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3177" w14:textId="2F1C941F" w:rsidR="0075252B" w:rsidRPr="00F5112B" w:rsidRDefault="00F5112B" w:rsidP="0075252B">
      <w:pPr>
        <w:jc w:val="center"/>
        <w:rPr>
          <w:rFonts w:ascii="Minion Pro" w:hAnsi="Minion Pro"/>
          <w:b/>
          <w:bCs/>
          <w:sz w:val="32"/>
          <w:szCs w:val="32"/>
        </w:rPr>
      </w:pPr>
      <w:r>
        <w:rPr>
          <w:rFonts w:ascii="Minion Pro" w:hAnsi="Minion Pro"/>
          <w:b/>
          <w:bCs/>
          <w:sz w:val="32"/>
          <w:szCs w:val="32"/>
        </w:rPr>
        <w:t>EQUIP</w:t>
      </w:r>
      <w:r w:rsidR="0075252B" w:rsidRPr="00F5112B">
        <w:rPr>
          <w:rFonts w:ascii="Minion Pro" w:hAnsi="Minion Pro"/>
          <w:b/>
          <w:bCs/>
          <w:sz w:val="32"/>
          <w:szCs w:val="32"/>
        </w:rPr>
        <w:t xml:space="preserve"> </w:t>
      </w:r>
      <w:r>
        <w:rPr>
          <w:rFonts w:ascii="Minion Pro" w:hAnsi="Minion Pro"/>
          <w:b/>
          <w:bCs/>
          <w:sz w:val="32"/>
          <w:szCs w:val="32"/>
        </w:rPr>
        <w:t xml:space="preserve">Competency </w:t>
      </w:r>
      <w:r w:rsidR="009B420B" w:rsidRPr="00F5112B">
        <w:rPr>
          <w:rFonts w:ascii="Minion Pro" w:hAnsi="Minion Pro"/>
          <w:b/>
          <w:bCs/>
          <w:sz w:val="32"/>
          <w:szCs w:val="32"/>
        </w:rPr>
        <w:t xml:space="preserve">Tool and Role Play </w:t>
      </w:r>
      <w:r>
        <w:rPr>
          <w:rFonts w:ascii="Minion Pro" w:hAnsi="Minion Pro"/>
          <w:b/>
          <w:bCs/>
          <w:sz w:val="32"/>
          <w:szCs w:val="32"/>
        </w:rPr>
        <w:t>Modification</w:t>
      </w:r>
      <w:r w:rsidR="0075252B" w:rsidRPr="00F5112B">
        <w:rPr>
          <w:rFonts w:ascii="Minion Pro" w:hAnsi="Minion Pro"/>
          <w:b/>
          <w:bCs/>
          <w:sz w:val="32"/>
          <w:szCs w:val="32"/>
        </w:rPr>
        <w:t xml:space="preserve"> </w:t>
      </w:r>
      <w:r w:rsidR="009B420B" w:rsidRPr="00F5112B">
        <w:rPr>
          <w:rFonts w:ascii="Minion Pro" w:hAnsi="Minion Pro"/>
          <w:b/>
          <w:bCs/>
          <w:sz w:val="32"/>
          <w:szCs w:val="32"/>
        </w:rPr>
        <w:t>Template</w:t>
      </w:r>
    </w:p>
    <w:p w14:paraId="410F268E" w14:textId="77777777" w:rsidR="00F9626D" w:rsidRPr="00F9626D" w:rsidRDefault="00F9626D" w:rsidP="0075252B">
      <w:pPr>
        <w:jc w:val="center"/>
        <w:rPr>
          <w:rFonts w:ascii="Minion Pro" w:hAnsi="Minion Pro"/>
          <w:b/>
          <w:bCs/>
        </w:rPr>
      </w:pPr>
    </w:p>
    <w:tbl>
      <w:tblPr>
        <w:tblStyle w:val="PlainTable2"/>
        <w:tblW w:w="5002" w:type="pct"/>
        <w:tblLook w:val="04A0" w:firstRow="1" w:lastRow="0" w:firstColumn="1" w:lastColumn="0" w:noHBand="0" w:noVBand="1"/>
      </w:tblPr>
      <w:tblGrid>
        <w:gridCol w:w="1975"/>
        <w:gridCol w:w="4322"/>
        <w:gridCol w:w="4497"/>
        <w:gridCol w:w="3602"/>
      </w:tblGrid>
      <w:tr w:rsidR="0075252B" w:rsidRPr="00F9626D" w14:paraId="30132609" w14:textId="77777777" w:rsidTr="009B4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3B65DCD" w14:textId="49050759" w:rsidR="0075252B" w:rsidRPr="00F9626D" w:rsidRDefault="009B420B" w:rsidP="001C3658">
            <w:pPr>
              <w:rPr>
                <w:rFonts w:ascii="Minion Pro" w:hAnsi="Minion Pro"/>
                <w:color w:val="000000" w:themeColor="text1"/>
              </w:rPr>
            </w:pPr>
            <w:r w:rsidRPr="00F9626D">
              <w:rPr>
                <w:rFonts w:ascii="Minion Pro" w:hAnsi="Minion Pro"/>
                <w:color w:val="000000" w:themeColor="text1"/>
              </w:rPr>
              <w:t>Contextualisation</w:t>
            </w:r>
            <w:r w:rsidR="0075252B" w:rsidRPr="00F9626D">
              <w:rPr>
                <w:rFonts w:ascii="Minion Pro" w:hAnsi="Minion Pro"/>
                <w:color w:val="000000" w:themeColor="text1"/>
              </w:rPr>
              <w:t xml:space="preserve"> tracking template:</w:t>
            </w:r>
            <w:r w:rsidRPr="00F9626D">
              <w:rPr>
                <w:rFonts w:ascii="Minion Pro" w:hAnsi="Minion Pro"/>
                <w:b w:val="0"/>
                <w:bCs w:val="0"/>
                <w:color w:val="000000" w:themeColor="text1"/>
              </w:rPr>
              <w:t xml:space="preserve"> </w:t>
            </w:r>
            <w:r w:rsidR="00394B0B">
              <w:rPr>
                <w:rFonts w:ascii="Minion Pro" w:hAnsi="Minion Pro"/>
                <w:b w:val="0"/>
                <w:bCs w:val="0"/>
                <w:color w:val="000000" w:themeColor="text1"/>
              </w:rPr>
              <w:t>Use to take b</w:t>
            </w:r>
            <w:r w:rsidR="0075252B" w:rsidRPr="00F9626D">
              <w:rPr>
                <w:rFonts w:ascii="Minion Pro" w:hAnsi="Minion Pro"/>
                <w:b w:val="0"/>
                <w:bCs w:val="0"/>
                <w:color w:val="000000" w:themeColor="text1"/>
              </w:rPr>
              <w:t>rief notes on any small contextual adaptations</w:t>
            </w:r>
            <w:r w:rsidRPr="00F9626D">
              <w:rPr>
                <w:rFonts w:ascii="Minion Pro" w:hAnsi="Minion Pro"/>
                <w:b w:val="0"/>
                <w:bCs w:val="0"/>
                <w:color w:val="000000" w:themeColor="text1"/>
              </w:rPr>
              <w:t xml:space="preserve"> when </w:t>
            </w:r>
            <w:r w:rsidR="00394B0B">
              <w:rPr>
                <w:rFonts w:ascii="Minion Pro" w:hAnsi="Minion Pro"/>
                <w:b w:val="0"/>
                <w:bCs w:val="0"/>
                <w:color w:val="000000" w:themeColor="text1"/>
              </w:rPr>
              <w:t>translating tools,</w:t>
            </w:r>
            <w:r w:rsidRPr="00F9626D">
              <w:rPr>
                <w:rFonts w:ascii="Minion Pro" w:hAnsi="Minion Pro"/>
                <w:b w:val="0"/>
                <w:bCs w:val="0"/>
                <w:color w:val="000000" w:themeColor="text1"/>
              </w:rPr>
              <w:t xml:space="preserve"> </w:t>
            </w:r>
            <w:r w:rsidR="00394B0B">
              <w:rPr>
                <w:rFonts w:ascii="Minion Pro" w:hAnsi="Minion Pro"/>
                <w:b w:val="0"/>
                <w:bCs w:val="0"/>
                <w:color w:val="000000" w:themeColor="text1"/>
              </w:rPr>
              <w:t>and</w:t>
            </w:r>
            <w:r w:rsidRPr="00F9626D">
              <w:rPr>
                <w:rFonts w:ascii="Minion Pro" w:hAnsi="Minion Pro"/>
                <w:b w:val="0"/>
                <w:bCs w:val="0"/>
                <w:color w:val="000000" w:themeColor="text1"/>
              </w:rPr>
              <w:t xml:space="preserve"> to take </w:t>
            </w:r>
            <w:r w:rsidR="0075252B" w:rsidRPr="00F9626D">
              <w:rPr>
                <w:rFonts w:ascii="Minion Pro" w:hAnsi="Minion Pro"/>
                <w:b w:val="0"/>
                <w:bCs w:val="0"/>
                <w:color w:val="000000" w:themeColor="text1"/>
              </w:rPr>
              <w:t xml:space="preserve">notes for how to rate </w:t>
            </w:r>
            <w:r w:rsidRPr="00F9626D">
              <w:rPr>
                <w:rFonts w:ascii="Minion Pro" w:hAnsi="Minion Pro"/>
                <w:b w:val="0"/>
                <w:bCs w:val="0"/>
                <w:color w:val="000000" w:themeColor="text1"/>
              </w:rPr>
              <w:t xml:space="preserve">an </w:t>
            </w:r>
            <w:r w:rsidR="0075252B" w:rsidRPr="00F9626D">
              <w:rPr>
                <w:rFonts w:ascii="Minion Pro" w:hAnsi="Minion Pro"/>
                <w:b w:val="0"/>
                <w:bCs w:val="0"/>
                <w:color w:val="000000" w:themeColor="text1"/>
              </w:rPr>
              <w:t xml:space="preserve">item </w:t>
            </w:r>
            <w:r w:rsidRPr="00F9626D">
              <w:rPr>
                <w:rFonts w:ascii="Minion Pro" w:hAnsi="Minion Pro"/>
                <w:b w:val="0"/>
                <w:bCs w:val="0"/>
                <w:color w:val="000000" w:themeColor="text1"/>
              </w:rPr>
              <w:t>in your context</w:t>
            </w:r>
            <w:r w:rsidR="00404F98" w:rsidRPr="00F9626D">
              <w:rPr>
                <w:rFonts w:ascii="Minion Pro" w:hAnsi="Minion Pro"/>
                <w:b w:val="0"/>
                <w:bCs w:val="0"/>
                <w:color w:val="000000" w:themeColor="text1"/>
              </w:rPr>
              <w:t xml:space="preserve">. This template is formatted to </w:t>
            </w:r>
            <w:r w:rsidR="006C3BCB" w:rsidRPr="00F9626D">
              <w:rPr>
                <w:rFonts w:ascii="Minion Pro" w:hAnsi="Minion Pro"/>
                <w:b w:val="0"/>
                <w:bCs w:val="0"/>
                <w:color w:val="000000" w:themeColor="text1"/>
              </w:rPr>
              <w:t>ENACT but</w:t>
            </w:r>
            <w:r w:rsidR="00404F98" w:rsidRPr="00F9626D">
              <w:rPr>
                <w:rFonts w:ascii="Minion Pro" w:hAnsi="Minion Pro"/>
                <w:b w:val="0"/>
                <w:bCs w:val="0"/>
                <w:color w:val="000000" w:themeColor="text1"/>
              </w:rPr>
              <w:t xml:space="preserve"> can work for any EQUIP competency assessment tool. </w:t>
            </w:r>
          </w:p>
          <w:p w14:paraId="56394475" w14:textId="77777777" w:rsidR="0075252B" w:rsidRPr="00F9626D" w:rsidRDefault="0075252B" w:rsidP="001C3658">
            <w:pPr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</w:rPr>
            </w:pPr>
          </w:p>
          <w:p w14:paraId="6E04252D" w14:textId="70CDD15F" w:rsidR="0075252B" w:rsidRPr="00F9626D" w:rsidRDefault="0075252B" w:rsidP="001C3658">
            <w:pPr>
              <w:rPr>
                <w:rFonts w:ascii="Minion Pro" w:hAnsi="Minion Pro"/>
                <w:color w:val="000000" w:themeColor="text1"/>
              </w:rPr>
            </w:pPr>
            <w:r w:rsidRPr="00F9626D">
              <w:rPr>
                <w:rFonts w:ascii="Minion Pro" w:hAnsi="Minion Pro"/>
                <w:i/>
                <w:iCs/>
                <w:color w:val="000000" w:themeColor="text1"/>
              </w:rPr>
              <w:t xml:space="preserve">Note: </w:t>
            </w:r>
            <w:r w:rsidR="00394B0B" w:rsidRPr="00394B0B"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</w:rPr>
              <w:t xml:space="preserve">EQUIP Tools are evidence-based across multiple </w:t>
            </w:r>
            <w:proofErr w:type="spellStart"/>
            <w:r w:rsidR="00394B0B" w:rsidRPr="00394B0B"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</w:rPr>
              <w:t xml:space="preserve">country </w:t>
            </w:r>
            <w:proofErr w:type="spellEnd"/>
            <w:r w:rsidR="00394B0B" w:rsidRPr="00394B0B"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</w:rPr>
              <w:t>settings</w:t>
            </w:r>
            <w:r w:rsidR="00394B0B">
              <w:rPr>
                <w:rFonts w:ascii="Minion Pro" w:hAnsi="Minion Pro"/>
                <w:i/>
                <w:iCs/>
                <w:color w:val="000000" w:themeColor="text1"/>
              </w:rPr>
              <w:t xml:space="preserve">. </w:t>
            </w:r>
            <w:r w:rsidRPr="00F9626D"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</w:rPr>
              <w:t>Drastic changes to</w:t>
            </w:r>
            <w:r w:rsidRPr="00F9626D">
              <w:rPr>
                <w:rFonts w:ascii="Minion Pro" w:hAnsi="Minion Pro"/>
                <w:i/>
                <w:iCs/>
                <w:color w:val="000000" w:themeColor="text1"/>
              </w:rPr>
              <w:t xml:space="preserve"> </w:t>
            </w:r>
            <w:r w:rsidRPr="00F9626D"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</w:rPr>
              <w:t>ENACT attributes and items are not encouraged. Small contextual changes to words or examples in paratheses (e.g., How do you feel?) are encouraged. Examples are below in the first 3</w:t>
            </w:r>
            <w:r w:rsidR="009165E1"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</w:rPr>
              <w:t xml:space="preserve"> grey</w:t>
            </w:r>
            <w:r w:rsidRPr="00F9626D"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</w:rPr>
              <w:t xml:space="preserve"> rows. </w:t>
            </w:r>
          </w:p>
        </w:tc>
      </w:tr>
      <w:tr w:rsidR="009B420B" w:rsidRPr="00F9626D" w14:paraId="304D7440" w14:textId="77777777" w:rsidTr="009B4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586CA9" w14:textId="12968297" w:rsidR="009B420B" w:rsidRPr="00F9626D" w:rsidRDefault="009B420B" w:rsidP="009B420B">
            <w:pPr>
              <w:jc w:val="center"/>
              <w:rPr>
                <w:rFonts w:ascii="Minion Pro" w:hAnsi="Minion Pro"/>
                <w:color w:val="000000" w:themeColor="text1"/>
              </w:rPr>
            </w:pPr>
            <w:r w:rsidRPr="00F9626D">
              <w:rPr>
                <w:rFonts w:ascii="Minion Pro" w:hAnsi="Minion Pro"/>
                <w:color w:val="000000" w:themeColor="text1"/>
              </w:rPr>
              <w:t>EXAMPLES</w:t>
            </w:r>
          </w:p>
        </w:tc>
      </w:tr>
      <w:tr w:rsidR="0075252B" w:rsidRPr="00F9626D" w14:paraId="2A25556C" w14:textId="77777777" w:rsidTr="009B420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14:paraId="69A6F651" w14:textId="77777777" w:rsidR="0075252B" w:rsidRPr="00F9626D" w:rsidRDefault="0075252B" w:rsidP="001C3658">
            <w:pPr>
              <w:rPr>
                <w:rFonts w:ascii="Minion Pro" w:hAnsi="Minion Pro"/>
                <w:color w:val="000000" w:themeColor="text1"/>
              </w:rPr>
            </w:pPr>
            <w:r w:rsidRPr="00F9626D">
              <w:rPr>
                <w:rFonts w:ascii="Minion Pro" w:hAnsi="Minion Pro"/>
                <w:color w:val="000000" w:themeColor="text1"/>
              </w:rPr>
              <w:t>ENACT Item</w:t>
            </w:r>
          </w:p>
        </w:tc>
        <w:tc>
          <w:tcPr>
            <w:tcW w:w="1501" w:type="pct"/>
            <w:tcBorders>
              <w:left w:val="single" w:sz="4" w:space="0" w:color="auto"/>
              <w:right w:val="single" w:sz="4" w:space="0" w:color="auto"/>
            </w:tcBorders>
          </w:tcPr>
          <w:p w14:paraId="45447377" w14:textId="77777777" w:rsidR="0075252B" w:rsidRPr="00F9626D" w:rsidRDefault="0075252B" w:rsidP="001C3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b/>
                <w:bCs/>
                <w:color w:val="000000" w:themeColor="text1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</w:rPr>
              <w:t xml:space="preserve">Level: Any harmful behaviour </w:t>
            </w:r>
          </w:p>
        </w:tc>
        <w:tc>
          <w:tcPr>
            <w:tcW w:w="1562" w:type="pct"/>
            <w:tcBorders>
              <w:left w:val="single" w:sz="4" w:space="0" w:color="auto"/>
              <w:right w:val="single" w:sz="4" w:space="0" w:color="auto"/>
            </w:tcBorders>
          </w:tcPr>
          <w:p w14:paraId="6E0E879A" w14:textId="77777777" w:rsidR="0075252B" w:rsidRPr="00F9626D" w:rsidRDefault="0075252B" w:rsidP="001C3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b/>
                <w:bCs/>
                <w:color w:val="000000" w:themeColor="text1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</w:rPr>
              <w:t xml:space="preserve">Level: Basic skills </w:t>
            </w: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</w:tcPr>
          <w:p w14:paraId="3E7503F3" w14:textId="77777777" w:rsidR="0075252B" w:rsidRPr="00F9626D" w:rsidRDefault="0075252B" w:rsidP="001C3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b/>
                <w:bCs/>
                <w:color w:val="000000" w:themeColor="text1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</w:rPr>
              <w:t xml:space="preserve">Level: Advanced Skills </w:t>
            </w:r>
          </w:p>
        </w:tc>
      </w:tr>
      <w:tr w:rsidR="0075252B" w:rsidRPr="00F9626D" w14:paraId="50AA6C90" w14:textId="77777777" w:rsidTr="00F96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4AE965" w14:textId="77777777" w:rsidR="0075252B" w:rsidRPr="00F9626D" w:rsidRDefault="0075252B" w:rsidP="001C3658">
            <w:pPr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  <w:t xml:space="preserve">EXAMPLE: </w:t>
            </w:r>
          </w:p>
          <w:p w14:paraId="55E8CDBD" w14:textId="77777777" w:rsidR="0075252B" w:rsidRPr="00F9626D" w:rsidRDefault="0075252B" w:rsidP="001C3658">
            <w:pPr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1.</w:t>
            </w:r>
            <w:r w:rsidRPr="00F9626D"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F9626D"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Non-verbal communication &amp; active listening</w:t>
            </w:r>
          </w:p>
        </w:tc>
        <w:tc>
          <w:tcPr>
            <w:tcW w:w="1501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29E4C7" w14:textId="77777777" w:rsidR="0075252B" w:rsidRPr="00F9626D" w:rsidRDefault="0075252B" w:rsidP="001C3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>Rating note</w:t>
            </w:r>
            <w:r w:rsidRPr="00F9626D"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  <w:t>: mark harmful if Helper takes notes the whole time and doesn’t look at client</w:t>
            </w:r>
          </w:p>
        </w:tc>
        <w:tc>
          <w:tcPr>
            <w:tcW w:w="1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3A92A3" w14:textId="5F1243F4" w:rsidR="0075252B" w:rsidRPr="00F9626D" w:rsidRDefault="0075252B" w:rsidP="001C3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186A14" w14:textId="77777777" w:rsidR="0075252B" w:rsidRPr="00F9626D" w:rsidRDefault="0075252B" w:rsidP="001C3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</w:rPr>
            </w:pPr>
          </w:p>
        </w:tc>
      </w:tr>
      <w:tr w:rsidR="0075252B" w:rsidRPr="00F9626D" w14:paraId="1BDAF3A2" w14:textId="77777777" w:rsidTr="009B420B">
        <w:trPr>
          <w:trHeight w:val="2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13AE59" w14:textId="77777777" w:rsidR="0075252B" w:rsidRPr="00F9626D" w:rsidRDefault="0075252B" w:rsidP="001C3658">
            <w:pPr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  <w:t xml:space="preserve">EXAMPLE: </w:t>
            </w:r>
          </w:p>
          <w:p w14:paraId="4F146499" w14:textId="77777777" w:rsidR="0075252B" w:rsidRPr="00F9626D" w:rsidRDefault="0075252B" w:rsidP="001C3658">
            <w:pPr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2. Verbal communication skills</w:t>
            </w:r>
          </w:p>
        </w:tc>
        <w:tc>
          <w:tcPr>
            <w:tcW w:w="1501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641A5F" w14:textId="77777777" w:rsidR="0075252B" w:rsidRPr="00F9626D" w:rsidRDefault="0075252B" w:rsidP="001C3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>Contextual adaptation</w:t>
            </w:r>
            <w:r w:rsidRPr="00F9626D">
              <w:rPr>
                <w:rFonts w:ascii="Minion Pro" w:hAnsi="Minion Pro"/>
                <w:color w:val="000000" w:themeColor="text1"/>
                <w:sz w:val="22"/>
                <w:szCs w:val="22"/>
              </w:rPr>
              <w:t xml:space="preserve">: </w:t>
            </w:r>
            <w:r w:rsidRPr="00F9626D"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  <w:t>Changed “helper” to “</w:t>
            </w:r>
            <w:proofErr w:type="spellStart"/>
            <w:r w:rsidRPr="00F9626D"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  <w:t>counselor</w:t>
            </w:r>
            <w:proofErr w:type="spellEnd"/>
            <w:r w:rsidRPr="00F9626D"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  <w:t>” (do not use the term “helper” at organization)</w:t>
            </w:r>
          </w:p>
        </w:tc>
        <w:tc>
          <w:tcPr>
            <w:tcW w:w="1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5491B8" w14:textId="77777777" w:rsidR="0075252B" w:rsidRPr="00F9626D" w:rsidRDefault="0075252B" w:rsidP="001C3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>Contextual adaptation</w:t>
            </w:r>
            <w:r w:rsidRPr="00F9626D">
              <w:rPr>
                <w:rFonts w:ascii="Minion Pro" w:hAnsi="Minion Pro"/>
                <w:color w:val="000000" w:themeColor="text1"/>
                <w:sz w:val="22"/>
                <w:szCs w:val="22"/>
              </w:rPr>
              <w:t xml:space="preserve">: </w:t>
            </w:r>
            <w:r w:rsidRPr="00F9626D"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  <w:t xml:space="preserve">The word statement was replaced with a more accurate word in </w:t>
            </w:r>
            <w:proofErr w:type="gramStart"/>
            <w:r w:rsidRPr="00F9626D"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  <w:t xml:space="preserve">Arabic </w:t>
            </w:r>
            <w:r w:rsidRPr="00F9626D">
              <w:rPr>
                <w:rFonts w:ascii="Minion Pro" w:hAnsi="Minion Pro"/>
                <w:color w:val="000000" w:themeColor="text1"/>
                <w:sz w:val="22"/>
                <w:szCs w:val="22"/>
              </w:rPr>
              <w:t>”</w:t>
            </w:r>
            <w:proofErr w:type="spellStart"/>
            <w:r w:rsidRPr="00F9626D">
              <w:rPr>
                <w:color w:val="000000" w:themeColor="text1"/>
                <w:sz w:val="22"/>
                <w:szCs w:val="22"/>
              </w:rPr>
              <w:t>العبارات</w:t>
            </w:r>
            <w:proofErr w:type="spellEnd"/>
            <w:proofErr w:type="gramEnd"/>
            <w:r w:rsidRPr="00F9626D">
              <w:rPr>
                <w:rFonts w:ascii="Minion Pro" w:hAnsi="Minion Pro"/>
                <w:color w:val="000000" w:themeColor="text1"/>
                <w:sz w:val="22"/>
                <w:szCs w:val="22"/>
              </w:rPr>
              <w:t xml:space="preserve">” </w:t>
            </w:r>
            <w:r w:rsidRPr="00F9626D"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  <w:t>instead of</w:t>
            </w:r>
            <w:r w:rsidRPr="00F9626D">
              <w:rPr>
                <w:rFonts w:ascii="Minion Pro" w:hAnsi="Minion Pro"/>
                <w:color w:val="000000" w:themeColor="text1"/>
                <w:sz w:val="22"/>
                <w:szCs w:val="22"/>
              </w:rPr>
              <w:t xml:space="preserve"> “</w:t>
            </w:r>
            <w:proofErr w:type="spellStart"/>
            <w:r w:rsidRPr="00F9626D">
              <w:rPr>
                <w:color w:val="000000" w:themeColor="text1"/>
                <w:sz w:val="22"/>
                <w:szCs w:val="22"/>
              </w:rPr>
              <w:t>البيانات</w:t>
            </w:r>
            <w:proofErr w:type="spellEnd"/>
            <w:r w:rsidRPr="00F9626D">
              <w:rPr>
                <w:rFonts w:ascii="Minion Pro" w:hAnsi="Minion Pro"/>
                <w:color w:val="000000" w:themeColor="text1"/>
                <w:sz w:val="22"/>
                <w:szCs w:val="22"/>
              </w:rPr>
              <w:t xml:space="preserve">” </w:t>
            </w:r>
            <w:r w:rsidRPr="00F9626D"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  <w:t>which has a completely different meaning.</w:t>
            </w:r>
          </w:p>
          <w:p w14:paraId="52670633" w14:textId="77777777" w:rsidR="0075252B" w:rsidRPr="00F9626D" w:rsidRDefault="0075252B" w:rsidP="001C3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color w:val="000000" w:themeColor="text1"/>
                <w:sz w:val="22"/>
                <w:szCs w:val="22"/>
              </w:rPr>
            </w:pPr>
          </w:p>
          <w:p w14:paraId="5565C1DF" w14:textId="77777777" w:rsidR="0075252B" w:rsidRPr="00F9626D" w:rsidRDefault="0075252B" w:rsidP="001C3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>Rating note</w:t>
            </w:r>
            <w:r w:rsidRPr="00F9626D">
              <w:rPr>
                <w:rFonts w:ascii="Minion Pro" w:hAnsi="Minion Pro"/>
                <w:color w:val="000000" w:themeColor="text1"/>
                <w:sz w:val="22"/>
                <w:szCs w:val="22"/>
              </w:rPr>
              <w:t xml:space="preserve">: </w:t>
            </w:r>
            <w:r w:rsidRPr="00F9626D"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  <w:t>If</w:t>
            </w:r>
            <w:r w:rsidRPr="00F9626D">
              <w:rPr>
                <w:rFonts w:ascii="Minion Pro" w:hAnsi="Minion Pro"/>
                <w:i/>
                <w:iCs/>
                <w:color w:val="000000"/>
                <w:sz w:val="22"/>
                <w:szCs w:val="22"/>
              </w:rPr>
              <w:t xml:space="preserve"> speaking too early before client is fully done, but not consistently interrupting, can </w:t>
            </w:r>
            <w:proofErr w:type="gramStart"/>
            <w:r w:rsidRPr="00F9626D">
              <w:rPr>
                <w:rFonts w:ascii="Minion Pro" w:hAnsi="Minion Pro"/>
                <w:i/>
                <w:iCs/>
                <w:color w:val="000000"/>
                <w:sz w:val="22"/>
                <w:szCs w:val="22"/>
              </w:rPr>
              <w:t xml:space="preserve">tick  </w:t>
            </w:r>
            <w:r w:rsidRPr="00F9626D">
              <w:rPr>
                <w:rFonts w:ascii="Minion Pro" w:hAnsi="Minion Pro"/>
                <w:color w:val="000000"/>
                <w:sz w:val="22"/>
                <w:szCs w:val="22"/>
              </w:rPr>
              <w:t>“</w:t>
            </w:r>
            <w:proofErr w:type="gramEnd"/>
            <w:r w:rsidRPr="00F9626D">
              <w:rPr>
                <w:rFonts w:ascii="Minion Pro" w:hAnsi="Minion Pro"/>
                <w:color w:val="000000"/>
                <w:sz w:val="22"/>
                <w:szCs w:val="22"/>
              </w:rPr>
              <w:t>Allows client to complete statement before responding”</w:t>
            </w:r>
          </w:p>
          <w:p w14:paraId="3BCB5EB4" w14:textId="77777777" w:rsidR="0075252B" w:rsidRPr="00F9626D" w:rsidRDefault="0075252B" w:rsidP="001C3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FCFF4E" w14:textId="77777777" w:rsidR="0075252B" w:rsidRPr="00F9626D" w:rsidRDefault="0075252B" w:rsidP="001C3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</w:rPr>
            </w:pPr>
          </w:p>
        </w:tc>
      </w:tr>
      <w:tr w:rsidR="0075252B" w:rsidRPr="00F9626D" w14:paraId="62550027" w14:textId="77777777" w:rsidTr="009B4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C14C58" w14:textId="77777777" w:rsidR="0075252B" w:rsidRPr="00F9626D" w:rsidRDefault="0075252B" w:rsidP="001C3658">
            <w:pPr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  <w:t xml:space="preserve">EXAMPLE: </w:t>
            </w:r>
          </w:p>
          <w:p w14:paraId="479A922D" w14:textId="77777777" w:rsidR="0075252B" w:rsidRPr="00F9626D" w:rsidRDefault="0075252B" w:rsidP="001C3658">
            <w:pPr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5.</w:t>
            </w:r>
            <w:r w:rsidRPr="00F9626D"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F9626D"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Normalization of feelings</w:t>
            </w:r>
          </w:p>
        </w:tc>
        <w:tc>
          <w:tcPr>
            <w:tcW w:w="1501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E6A9C2" w14:textId="77777777" w:rsidR="0075252B" w:rsidRPr="00F9626D" w:rsidRDefault="0075252B" w:rsidP="001C3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>Rating note</w:t>
            </w:r>
            <w:r w:rsidRPr="00F9626D"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  <w:t>:</w:t>
            </w:r>
            <w:r w:rsidRPr="00F9626D">
              <w:rPr>
                <w:rFonts w:ascii="Minion Pro" w:hAnsi="Minion Pro"/>
                <w:i/>
                <w:iCs/>
                <w:color w:val="000000"/>
                <w:sz w:val="22"/>
                <w:szCs w:val="22"/>
              </w:rPr>
              <w:t xml:space="preserve"> dismissing feelings looks like e.g.,</w:t>
            </w:r>
            <w:r w:rsidRPr="00F9626D"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F9626D">
              <w:rPr>
                <w:rFonts w:ascii="Minion Pro" w:hAnsi="Minion Pro"/>
                <w:i/>
                <w:iCs/>
                <w:color w:val="000000"/>
                <w:sz w:val="22"/>
                <w:szCs w:val="22"/>
              </w:rPr>
              <w:t xml:space="preserve">“You shouldn’t feel that way” </w:t>
            </w:r>
          </w:p>
          <w:p w14:paraId="1F0B300D" w14:textId="77777777" w:rsidR="0075252B" w:rsidRPr="00F9626D" w:rsidRDefault="0075252B" w:rsidP="001C3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color w:val="000000" w:themeColor="text1"/>
                <w:sz w:val="22"/>
                <w:szCs w:val="22"/>
              </w:rPr>
            </w:pPr>
          </w:p>
        </w:tc>
        <w:tc>
          <w:tcPr>
            <w:tcW w:w="1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3F1B86" w14:textId="77777777" w:rsidR="0075252B" w:rsidRPr="00F9626D" w:rsidRDefault="0075252B" w:rsidP="001C3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0F8B05" w14:textId="77777777" w:rsidR="0075252B" w:rsidRPr="00F9626D" w:rsidRDefault="0075252B" w:rsidP="001C3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</w:rPr>
            </w:pPr>
          </w:p>
        </w:tc>
      </w:tr>
    </w:tbl>
    <w:p w14:paraId="47BE7B2A" w14:textId="018738ED" w:rsidR="009B420B" w:rsidRPr="00F9626D" w:rsidRDefault="009B420B">
      <w:pPr>
        <w:rPr>
          <w:rFonts w:ascii="Minion Pro" w:hAnsi="Minion Pro"/>
        </w:rPr>
      </w:pPr>
    </w:p>
    <w:p w14:paraId="3B9F7B7E" w14:textId="70516EBB" w:rsidR="009B420B" w:rsidRPr="00F9626D" w:rsidRDefault="009B420B">
      <w:pPr>
        <w:rPr>
          <w:rFonts w:ascii="Minion Pro" w:hAnsi="Minion Pro"/>
        </w:rPr>
      </w:pPr>
    </w:p>
    <w:p w14:paraId="7F11FF0E" w14:textId="7072B77D" w:rsidR="009B420B" w:rsidRPr="00F9626D" w:rsidRDefault="009B420B">
      <w:pPr>
        <w:rPr>
          <w:rFonts w:ascii="Minion Pro" w:hAnsi="Minion Pro"/>
        </w:rPr>
      </w:pPr>
    </w:p>
    <w:p w14:paraId="7BF63CE7" w14:textId="308B6BEB" w:rsidR="009B420B" w:rsidRPr="00F9626D" w:rsidRDefault="009B420B">
      <w:pPr>
        <w:rPr>
          <w:rFonts w:ascii="Minion Pro" w:hAnsi="Minion Pro"/>
        </w:rPr>
      </w:pPr>
    </w:p>
    <w:p w14:paraId="6FB7F5E7" w14:textId="7F618F75" w:rsidR="009B420B" w:rsidRPr="00F9626D" w:rsidRDefault="009B420B">
      <w:pPr>
        <w:rPr>
          <w:rFonts w:ascii="Minion Pro" w:hAnsi="Minion Pro"/>
        </w:rPr>
      </w:pPr>
    </w:p>
    <w:p w14:paraId="5CC9751C" w14:textId="379EABE2" w:rsidR="009B420B" w:rsidRPr="00F9626D" w:rsidRDefault="009B420B">
      <w:pPr>
        <w:rPr>
          <w:rFonts w:ascii="Minion Pro" w:hAnsi="Minion Pro"/>
        </w:rPr>
      </w:pPr>
    </w:p>
    <w:p w14:paraId="5D34C87A" w14:textId="4CFBE62F" w:rsidR="009B420B" w:rsidRPr="00F9626D" w:rsidRDefault="009B420B">
      <w:pPr>
        <w:rPr>
          <w:rFonts w:ascii="Minion Pro" w:hAnsi="Minion Pro"/>
        </w:rPr>
      </w:pPr>
    </w:p>
    <w:p w14:paraId="76BA6832" w14:textId="683C3F2C" w:rsidR="009B420B" w:rsidRPr="00F9626D" w:rsidRDefault="009B420B">
      <w:pPr>
        <w:rPr>
          <w:rFonts w:ascii="Minion Pro" w:hAnsi="Minion Pro"/>
        </w:rPr>
      </w:pPr>
    </w:p>
    <w:p w14:paraId="3301E261" w14:textId="77777777" w:rsidR="009B420B" w:rsidRPr="00F9626D" w:rsidRDefault="009B420B">
      <w:pPr>
        <w:rPr>
          <w:rFonts w:ascii="Minion Pro" w:hAnsi="Minion Pro"/>
        </w:rPr>
      </w:pPr>
    </w:p>
    <w:tbl>
      <w:tblPr>
        <w:tblStyle w:val="PlainTable2"/>
        <w:tblW w:w="5002" w:type="pct"/>
        <w:tblLook w:val="04A0" w:firstRow="1" w:lastRow="0" w:firstColumn="1" w:lastColumn="0" w:noHBand="0" w:noVBand="1"/>
      </w:tblPr>
      <w:tblGrid>
        <w:gridCol w:w="2064"/>
        <w:gridCol w:w="3870"/>
        <w:gridCol w:w="4592"/>
        <w:gridCol w:w="3870"/>
      </w:tblGrid>
      <w:tr w:rsidR="00145086" w:rsidRPr="00F9626D" w14:paraId="514BF3C2" w14:textId="77777777" w:rsidTr="00404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C7FB4" w14:textId="493903CB" w:rsidR="00145086" w:rsidRPr="00F9626D" w:rsidRDefault="009B420B" w:rsidP="00145086">
            <w:pPr>
              <w:jc w:val="center"/>
              <w:rPr>
                <w:rFonts w:ascii="Minion Pro" w:hAnsi="Minion Pro"/>
                <w:color w:val="000000" w:themeColor="text1"/>
                <w:sz w:val="28"/>
                <w:szCs w:val="28"/>
              </w:rPr>
            </w:pPr>
            <w:r w:rsidRPr="00F9626D">
              <w:rPr>
                <w:rFonts w:ascii="Minion Pro" w:hAnsi="Minion Pro"/>
                <w:color w:val="000000" w:themeColor="text1"/>
                <w:sz w:val="28"/>
                <w:szCs w:val="28"/>
              </w:rPr>
              <w:t xml:space="preserve">ENACT: Rating Notes &amp; </w:t>
            </w:r>
            <w:r w:rsidR="00404F98" w:rsidRPr="00F9626D">
              <w:rPr>
                <w:rFonts w:ascii="Minion Pro" w:hAnsi="Minion Pro"/>
                <w:color w:val="000000" w:themeColor="text1"/>
                <w:sz w:val="28"/>
                <w:szCs w:val="28"/>
              </w:rPr>
              <w:t>Contextualisation</w:t>
            </w:r>
          </w:p>
        </w:tc>
      </w:tr>
      <w:tr w:rsidR="00145086" w:rsidRPr="00F9626D" w14:paraId="5F60B02C" w14:textId="77777777" w:rsidTr="00F96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14:paraId="4D5B7723" w14:textId="77777777" w:rsidR="00145086" w:rsidRPr="00F9626D" w:rsidRDefault="00145086" w:rsidP="00145086">
            <w:pPr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48F648C4" w14:textId="15B6DB6F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Any harmful behaviour </w:t>
            </w: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</w:tcPr>
          <w:p w14:paraId="2B5252E2" w14:textId="230CEADF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Basic skills </w:t>
            </w: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10426D1D" w14:textId="419B33AB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Advanced Skills </w:t>
            </w:r>
          </w:p>
        </w:tc>
      </w:tr>
      <w:tr w:rsidR="00F9626D" w:rsidRPr="00F9626D" w14:paraId="305C85EA" w14:textId="77777777" w:rsidTr="00F9626D">
        <w:trPr>
          <w:trHeight w:val="1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14:paraId="71F3C0FD" w14:textId="77777777" w:rsidR="00145086" w:rsidRPr="00F9626D" w:rsidRDefault="00145086" w:rsidP="00145086">
            <w:pPr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1. Non-verbal communication &amp; active listening</w:t>
            </w: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2F3FAE89" w14:textId="7EF46BC0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</w:tcPr>
          <w:p w14:paraId="2439623E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  <w:p w14:paraId="391784BA" w14:textId="2C787551" w:rsidR="009B420B" w:rsidRPr="00F9626D" w:rsidRDefault="009B420B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564BADEF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145086" w:rsidRPr="00F9626D" w14:paraId="6BC08593" w14:textId="77777777" w:rsidTr="00F96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14:paraId="20157DE1" w14:textId="77777777" w:rsidR="00145086" w:rsidRPr="00F9626D" w:rsidRDefault="00145086" w:rsidP="00145086">
            <w:pPr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738AEAC4" w14:textId="4F22E484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Any harmful behaviour </w:t>
            </w: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</w:tcPr>
          <w:p w14:paraId="335D4CBA" w14:textId="08A58AED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Basic skills </w:t>
            </w: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1D554839" w14:textId="51CF59F3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Advanced Skills </w:t>
            </w:r>
          </w:p>
        </w:tc>
      </w:tr>
      <w:tr w:rsidR="00F9626D" w:rsidRPr="00F9626D" w14:paraId="373A88A8" w14:textId="77777777" w:rsidTr="00F9626D">
        <w:trPr>
          <w:trHeight w:val="1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14:paraId="688A1E8C" w14:textId="77777777" w:rsidR="00145086" w:rsidRPr="00F9626D" w:rsidRDefault="00145086" w:rsidP="00145086">
            <w:pPr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2. Verbal communication skills</w:t>
            </w: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15C2D813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</w:tcPr>
          <w:p w14:paraId="6EE80400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55EE6F8E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145086" w:rsidRPr="00F9626D" w14:paraId="7F15DB9A" w14:textId="77777777" w:rsidTr="00F96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14:paraId="65C0B2C1" w14:textId="77777777" w:rsidR="00145086" w:rsidRPr="00F9626D" w:rsidRDefault="00145086" w:rsidP="00145086">
            <w:pPr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2C967BDE" w14:textId="073C6724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Any harmful behaviour </w:t>
            </w: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</w:tcPr>
          <w:p w14:paraId="241AC0C0" w14:textId="334D8D25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Basic skills </w:t>
            </w: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31615C12" w14:textId="412C9FB4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Advanced Skills </w:t>
            </w:r>
          </w:p>
        </w:tc>
      </w:tr>
      <w:tr w:rsidR="00F9626D" w:rsidRPr="00F9626D" w14:paraId="16EA5AA8" w14:textId="77777777" w:rsidTr="00F9626D">
        <w:trPr>
          <w:trHeight w:val="1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14:paraId="5B99685A" w14:textId="77777777" w:rsidR="00145086" w:rsidRPr="00F9626D" w:rsidRDefault="00145086" w:rsidP="00145086">
            <w:pPr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3. Explanation &amp; promotion of confidentiality</w:t>
            </w: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27451DF0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</w:tcPr>
          <w:p w14:paraId="219A407A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35A85C51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145086" w:rsidRPr="00F9626D" w14:paraId="12A0F345" w14:textId="77777777" w:rsidTr="00F96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14:paraId="5CA8F6E4" w14:textId="77777777" w:rsidR="00145086" w:rsidRPr="00F9626D" w:rsidRDefault="00145086" w:rsidP="00145086">
            <w:pPr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59148116" w14:textId="3FC6D22B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Any harmful behaviour </w:t>
            </w: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</w:tcPr>
          <w:p w14:paraId="02A9174A" w14:textId="49798F77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Basic skills </w:t>
            </w: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2BEF33BF" w14:textId="5781ABE2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Advanced Skills </w:t>
            </w:r>
          </w:p>
        </w:tc>
      </w:tr>
      <w:tr w:rsidR="00F9626D" w:rsidRPr="00F9626D" w14:paraId="64006233" w14:textId="77777777" w:rsidTr="00F9626D">
        <w:trPr>
          <w:trHeight w:val="1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14:paraId="37A4A098" w14:textId="77777777" w:rsidR="00145086" w:rsidRPr="00F9626D" w:rsidRDefault="00145086" w:rsidP="00145086">
            <w:pPr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4. Rapport building &amp; self-disclosure</w:t>
            </w: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41B1BE96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</w:tcPr>
          <w:p w14:paraId="31F2B6E4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  <w:p w14:paraId="23218114" w14:textId="77777777" w:rsidR="009B420B" w:rsidRPr="00F9626D" w:rsidRDefault="009B420B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  <w:p w14:paraId="563E6D66" w14:textId="77777777" w:rsidR="009B420B" w:rsidRPr="00F9626D" w:rsidRDefault="009B420B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  <w:p w14:paraId="7BB67E1C" w14:textId="77777777" w:rsidR="009B420B" w:rsidRPr="00F9626D" w:rsidRDefault="009B420B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  <w:p w14:paraId="5AE95263" w14:textId="23110544" w:rsidR="009B420B" w:rsidRPr="00F9626D" w:rsidRDefault="009B420B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440A8E42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145086" w:rsidRPr="00F9626D" w14:paraId="52B90FD7" w14:textId="77777777" w:rsidTr="00F96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14:paraId="2479828A" w14:textId="77777777" w:rsidR="00145086" w:rsidRPr="00F9626D" w:rsidRDefault="00145086" w:rsidP="00145086">
            <w:pPr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6491B11C" w14:textId="564AE196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Any harmful behaviour </w:t>
            </w: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</w:tcPr>
          <w:p w14:paraId="44447C3A" w14:textId="11BD0C3D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Basic skills </w:t>
            </w: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125E9CFB" w14:textId="1C8B4459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Advanced Skills </w:t>
            </w:r>
          </w:p>
        </w:tc>
      </w:tr>
      <w:tr w:rsidR="00F9626D" w:rsidRPr="00F9626D" w14:paraId="733DA16B" w14:textId="77777777" w:rsidTr="00F9626D">
        <w:trPr>
          <w:trHeight w:val="1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14:paraId="7DC431C3" w14:textId="77777777" w:rsidR="00145086" w:rsidRPr="00F9626D" w:rsidRDefault="00145086" w:rsidP="00145086">
            <w:pPr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5. Exploration &amp; normalization of feelings</w:t>
            </w: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6AB613FA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</w:tcPr>
          <w:p w14:paraId="66294DB0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59963A0B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145086" w:rsidRPr="00F9626D" w14:paraId="3E7A513A" w14:textId="77777777" w:rsidTr="00F96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14:paraId="1104BF0C" w14:textId="77777777" w:rsidR="00145086" w:rsidRPr="00F9626D" w:rsidRDefault="00145086" w:rsidP="00145086">
            <w:pPr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7E21E59B" w14:textId="5656805A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Any harmful behaviour </w:t>
            </w: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</w:tcPr>
          <w:p w14:paraId="757258A0" w14:textId="4F86DBEE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Basic skills </w:t>
            </w: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3EBEF2ED" w14:textId="03B01999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Advanced Skills </w:t>
            </w:r>
          </w:p>
        </w:tc>
      </w:tr>
      <w:tr w:rsidR="00F9626D" w:rsidRPr="00F9626D" w14:paraId="13981D12" w14:textId="77777777" w:rsidTr="00F9626D">
        <w:trPr>
          <w:trHeight w:val="1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14:paraId="1E667584" w14:textId="77777777" w:rsidR="00145086" w:rsidRPr="00F9626D" w:rsidRDefault="00145086" w:rsidP="00145086">
            <w:pPr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lastRenderedPageBreak/>
              <w:t>6. Demonstration of empathy, warmth, &amp; genuineness</w:t>
            </w: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5BB7154E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</w:tcPr>
          <w:p w14:paraId="19B92EB3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704148F0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145086" w:rsidRPr="00F9626D" w14:paraId="25594AA9" w14:textId="77777777" w:rsidTr="00F96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14:paraId="57E4D14D" w14:textId="77777777" w:rsidR="00145086" w:rsidRPr="00F9626D" w:rsidRDefault="00145086" w:rsidP="00145086">
            <w:pPr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003E499F" w14:textId="5243C57A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Any harmful behaviour </w:t>
            </w: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</w:tcPr>
          <w:p w14:paraId="709B19A6" w14:textId="0CFBCA9E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Basic skills </w:t>
            </w: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0933DAB0" w14:textId="3298B517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Advanced Skills </w:t>
            </w:r>
          </w:p>
        </w:tc>
      </w:tr>
      <w:tr w:rsidR="00F9626D" w:rsidRPr="00F9626D" w14:paraId="2DD45A7C" w14:textId="77777777" w:rsidTr="00F9626D">
        <w:trPr>
          <w:trHeight w:val="1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14:paraId="4D9FF502" w14:textId="77777777" w:rsidR="00145086" w:rsidRPr="00F9626D" w:rsidRDefault="00145086" w:rsidP="00145086">
            <w:pPr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7. Assessment of harm to self, harm to other and from others &amp; developing collaborative response plan</w:t>
            </w: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0C8733C8" w14:textId="01D6A5EE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</w:tcPr>
          <w:p w14:paraId="39DA4245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052D16E7" w14:textId="1363E642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145086" w:rsidRPr="00F9626D" w14:paraId="6752E88C" w14:textId="77777777" w:rsidTr="00F96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14:paraId="65841630" w14:textId="77777777" w:rsidR="00145086" w:rsidRPr="00F9626D" w:rsidRDefault="00145086" w:rsidP="00145086">
            <w:pPr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1754235B" w14:textId="4F3F9773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Any harmful behaviour </w:t>
            </w: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</w:tcPr>
          <w:p w14:paraId="11DD0D76" w14:textId="55A1E3F4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Basic skills </w:t>
            </w: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685A3292" w14:textId="3EB2E4ED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Advanced Skills </w:t>
            </w:r>
          </w:p>
        </w:tc>
      </w:tr>
      <w:tr w:rsidR="00F9626D" w:rsidRPr="00F9626D" w14:paraId="2BFC4FAA" w14:textId="77777777" w:rsidTr="00F9626D">
        <w:trPr>
          <w:trHeight w:val="1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14:paraId="46A01439" w14:textId="77777777" w:rsidR="00145086" w:rsidRPr="00F9626D" w:rsidRDefault="00145086" w:rsidP="00145086">
            <w:pPr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8. Connection to social functioning &amp; impact on life</w:t>
            </w: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0634ABFF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</w:tcPr>
          <w:p w14:paraId="2DB70E95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62B745C4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145086" w:rsidRPr="00F9626D" w14:paraId="676C6DEF" w14:textId="77777777" w:rsidTr="00F96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14:paraId="4114FA83" w14:textId="77777777" w:rsidR="00145086" w:rsidRPr="00F9626D" w:rsidRDefault="00145086" w:rsidP="00145086">
            <w:pPr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5CDB4D21" w14:textId="3915AF6A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Any harmful behaviour </w:t>
            </w: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</w:tcPr>
          <w:p w14:paraId="642AC726" w14:textId="0FF7417D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Basic skills </w:t>
            </w: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5826E6AD" w14:textId="1B9812EF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Advanced Skills </w:t>
            </w:r>
          </w:p>
        </w:tc>
      </w:tr>
      <w:tr w:rsidR="00F9626D" w:rsidRPr="00F9626D" w14:paraId="30BC2F2C" w14:textId="77777777" w:rsidTr="00F9626D">
        <w:trPr>
          <w:trHeight w:val="1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14:paraId="0988EFF9" w14:textId="77777777" w:rsidR="00145086" w:rsidRPr="00F9626D" w:rsidRDefault="00145086" w:rsidP="00145086">
            <w:pPr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9. Exploration of client &amp; social support network’s explanation for problem (causal &amp; explanatory models)</w:t>
            </w: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656AD44F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</w:tcPr>
          <w:p w14:paraId="4E5FC506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4B16475A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145086" w:rsidRPr="00F9626D" w14:paraId="1120FF35" w14:textId="77777777" w:rsidTr="00F96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14:paraId="5EB03B5C" w14:textId="77777777" w:rsidR="00145086" w:rsidRPr="00F9626D" w:rsidRDefault="00145086" w:rsidP="00145086">
            <w:pPr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29E22FEF" w14:textId="2A9F4081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Any harmful behaviour </w:t>
            </w: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</w:tcPr>
          <w:p w14:paraId="6555B2CC" w14:textId="3A7A53A7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Basic skills </w:t>
            </w: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23B9272F" w14:textId="01E80FC1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Advanced Skills </w:t>
            </w:r>
          </w:p>
        </w:tc>
      </w:tr>
      <w:tr w:rsidR="00F9626D" w:rsidRPr="00F9626D" w14:paraId="30F92DCF" w14:textId="77777777" w:rsidTr="00F9626D">
        <w:trPr>
          <w:trHeight w:val="1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14:paraId="3E6A7EE8" w14:textId="77777777" w:rsidR="00145086" w:rsidRPr="00F9626D" w:rsidRDefault="00145086" w:rsidP="00145086">
            <w:pPr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10. Appropriate involvement of family members &amp; other close persons</w:t>
            </w: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16934E8B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</w:tcPr>
          <w:p w14:paraId="2C38F02E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1F62EBB4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145086" w:rsidRPr="00F9626D" w14:paraId="7D078C6F" w14:textId="77777777" w:rsidTr="00F96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14:paraId="175B3DB0" w14:textId="77777777" w:rsidR="00145086" w:rsidRPr="00F9626D" w:rsidRDefault="00145086" w:rsidP="00145086">
            <w:pPr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225A4F26" w14:textId="1C557FDC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Any harmful behaviour </w:t>
            </w: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</w:tcPr>
          <w:p w14:paraId="7D9B1FD8" w14:textId="1716E22E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Basic skills </w:t>
            </w: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4321A6C4" w14:textId="63EFCE95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Advanced Skills </w:t>
            </w:r>
          </w:p>
        </w:tc>
      </w:tr>
      <w:tr w:rsidR="00F9626D" w:rsidRPr="00F9626D" w14:paraId="247E3E05" w14:textId="77777777" w:rsidTr="00F9626D">
        <w:trPr>
          <w:trHeight w:val="1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14:paraId="625F3ABC" w14:textId="77777777" w:rsidR="00145086" w:rsidRPr="00F9626D" w:rsidRDefault="00145086" w:rsidP="00145086">
            <w:pPr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11. Collaborative goal setting &amp; addressing client’s expectations</w:t>
            </w: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7A5D24A5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</w:tcPr>
          <w:p w14:paraId="6253D2CA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44CA6B2C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145086" w:rsidRPr="00F9626D" w14:paraId="0E9B1983" w14:textId="77777777" w:rsidTr="00F96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14:paraId="59279E7E" w14:textId="77777777" w:rsidR="00145086" w:rsidRPr="00F9626D" w:rsidRDefault="00145086" w:rsidP="00145086">
            <w:pPr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5FF83877" w14:textId="4CFD9264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Any harmful behaviour </w:t>
            </w: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</w:tcPr>
          <w:p w14:paraId="509B0E43" w14:textId="36E5E38A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Basic skills </w:t>
            </w: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677F02CB" w14:textId="2C56FD7A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Advanced Skills </w:t>
            </w:r>
          </w:p>
        </w:tc>
      </w:tr>
      <w:tr w:rsidR="00F9626D" w:rsidRPr="00F9626D" w14:paraId="6FCE22D4" w14:textId="77777777" w:rsidTr="00F9626D">
        <w:trPr>
          <w:trHeight w:val="1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14:paraId="1A1E00CA" w14:textId="77777777" w:rsidR="00145086" w:rsidRPr="00F9626D" w:rsidRDefault="00145086" w:rsidP="00145086">
            <w:pPr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12. Promotion of realistic hope for change</w:t>
            </w: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0C10F6FD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</w:tcPr>
          <w:p w14:paraId="01E004D5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0A260658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145086" w:rsidRPr="00F9626D" w14:paraId="2580D8A2" w14:textId="77777777" w:rsidTr="00F96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14:paraId="28216A21" w14:textId="77777777" w:rsidR="00145086" w:rsidRPr="00F9626D" w:rsidRDefault="00145086" w:rsidP="00145086">
            <w:pPr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24F14AD5" w14:textId="2FA7AED7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Any harmful behaviour </w:t>
            </w: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</w:tcPr>
          <w:p w14:paraId="57D094DC" w14:textId="4EEB4240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Basic skills </w:t>
            </w: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77EBA0B3" w14:textId="32596A6A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Advanced Skills </w:t>
            </w:r>
          </w:p>
        </w:tc>
      </w:tr>
      <w:tr w:rsidR="00F9626D" w:rsidRPr="00F9626D" w14:paraId="42385353" w14:textId="77777777" w:rsidTr="00F9626D">
        <w:trPr>
          <w:trHeight w:val="1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14:paraId="521B0D13" w14:textId="77777777" w:rsidR="00145086" w:rsidRPr="00F9626D" w:rsidRDefault="00145086" w:rsidP="00145086">
            <w:pPr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13. Incorporation of coping mechanisms &amp; prior solutions</w:t>
            </w: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72D17C5F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</w:tcPr>
          <w:p w14:paraId="699D4CFC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529F3EC8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145086" w:rsidRPr="00F9626D" w14:paraId="22E016A1" w14:textId="77777777" w:rsidTr="00F96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14:paraId="39D2A324" w14:textId="77777777" w:rsidR="00145086" w:rsidRPr="00F9626D" w:rsidRDefault="00145086" w:rsidP="00145086">
            <w:pPr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60C96C1A" w14:textId="44659DB4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Any harmful behaviour </w:t>
            </w: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</w:tcPr>
          <w:p w14:paraId="2A44FAFC" w14:textId="095FCE26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Basic skills </w:t>
            </w: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335D71B6" w14:textId="3B742D6B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Advanced Skills </w:t>
            </w:r>
          </w:p>
        </w:tc>
      </w:tr>
      <w:tr w:rsidR="00F9626D" w:rsidRPr="00F9626D" w14:paraId="6E451E08" w14:textId="77777777" w:rsidTr="00F9626D">
        <w:trPr>
          <w:trHeight w:val="1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14:paraId="05E17ABC" w14:textId="77777777" w:rsidR="00145086" w:rsidRPr="00F9626D" w:rsidRDefault="00145086" w:rsidP="00145086">
            <w:pPr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14. Psychoeducation with use of local terminology</w:t>
            </w: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362E4122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</w:tcPr>
          <w:p w14:paraId="27859017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49F59AEC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145086" w:rsidRPr="00F9626D" w14:paraId="184637A1" w14:textId="77777777" w:rsidTr="00F96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14:paraId="5488E851" w14:textId="77777777" w:rsidR="00145086" w:rsidRPr="00F9626D" w:rsidRDefault="00145086" w:rsidP="00145086">
            <w:pPr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23455D8B" w14:textId="35438AB0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Any harmful behaviour </w:t>
            </w: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</w:tcPr>
          <w:p w14:paraId="37226979" w14:textId="7B2C50E9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Basic skills </w:t>
            </w: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3E3527D7" w14:textId="6E28E5B7" w:rsidR="00145086" w:rsidRPr="00F9626D" w:rsidRDefault="00145086" w:rsidP="00145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/>
                <w:bCs/>
                <w:color w:val="000000" w:themeColor="text1"/>
                <w:sz w:val="22"/>
                <w:szCs w:val="22"/>
              </w:rPr>
              <w:t xml:space="preserve">Level: Advanced Skills </w:t>
            </w:r>
          </w:p>
        </w:tc>
      </w:tr>
      <w:tr w:rsidR="00F9626D" w:rsidRPr="00F9626D" w14:paraId="33979065" w14:textId="77777777" w:rsidTr="00F9626D">
        <w:trPr>
          <w:trHeight w:val="1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14:paraId="6C9E11FD" w14:textId="77777777" w:rsidR="00145086" w:rsidRPr="00F9626D" w:rsidRDefault="00145086" w:rsidP="00145086">
            <w:pPr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F9626D">
              <w:rPr>
                <w:rFonts w:ascii="Minion Pro" w:hAnsi="Minion Pro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15. Elicitation of feedback when providing advice, suggestions &amp; recommendations</w:t>
            </w: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07250522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</w:tcPr>
          <w:p w14:paraId="3242A452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pct"/>
            <w:tcBorders>
              <w:left w:val="single" w:sz="4" w:space="0" w:color="auto"/>
              <w:right w:val="single" w:sz="4" w:space="0" w:color="auto"/>
            </w:tcBorders>
          </w:tcPr>
          <w:p w14:paraId="41A6B5C1" w14:textId="77777777" w:rsidR="00145086" w:rsidRPr="00F9626D" w:rsidRDefault="00145086" w:rsidP="00145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8B4004" w14:textId="77777777" w:rsidR="0075252B" w:rsidRPr="00F9626D" w:rsidRDefault="0075252B" w:rsidP="0075252B">
      <w:pPr>
        <w:rPr>
          <w:rFonts w:ascii="Minion Pro" w:hAnsi="Minion Pro"/>
        </w:rPr>
      </w:pPr>
    </w:p>
    <w:p w14:paraId="7123C4AC" w14:textId="77777777" w:rsidR="0075252B" w:rsidRPr="00F9626D" w:rsidRDefault="0075252B" w:rsidP="0075252B">
      <w:pPr>
        <w:rPr>
          <w:rFonts w:ascii="Minion Pro" w:hAnsi="Minion Pro"/>
        </w:rPr>
      </w:pPr>
    </w:p>
    <w:p w14:paraId="47D492D7" w14:textId="77777777" w:rsidR="00B75D9A" w:rsidRPr="00F9626D" w:rsidRDefault="00B75D9A" w:rsidP="00B75D9A">
      <w:pPr>
        <w:pStyle w:val="Heading2"/>
        <w:spacing w:before="0" w:line="240" w:lineRule="auto"/>
        <w:rPr>
          <w:rFonts w:ascii="Minion Pro" w:hAnsi="Minion Pro" w:cs="Segoe UI"/>
          <w:color w:val="C00000"/>
          <w:sz w:val="21"/>
          <w:szCs w:val="21"/>
          <w:lang w:val="en-US"/>
        </w:rPr>
      </w:pPr>
      <w:r w:rsidRPr="00F9626D">
        <w:rPr>
          <w:rFonts w:ascii="Minion Pro" w:hAnsi="Minion Pro" w:cs="Segoe UI"/>
          <w:color w:val="C00000"/>
          <w:sz w:val="21"/>
          <w:szCs w:val="21"/>
          <w:lang w:val="en-US"/>
        </w:rPr>
        <w:br w:type="page"/>
      </w:r>
    </w:p>
    <w:p w14:paraId="57842B8B" w14:textId="77777777" w:rsidR="00B75D9A" w:rsidRPr="00F9626D" w:rsidRDefault="00B75D9A" w:rsidP="00B75D9A">
      <w:pPr>
        <w:rPr>
          <w:rFonts w:ascii="Minion Pro" w:hAnsi="Minion Pro" w:cs="Segoe UI"/>
          <w:color w:val="000000" w:themeColor="text1"/>
          <w:sz w:val="21"/>
          <w:szCs w:val="21"/>
        </w:rPr>
      </w:pPr>
    </w:p>
    <w:p w14:paraId="043CF7EB" w14:textId="5F56D3A2" w:rsidR="0075252B" w:rsidRPr="008B6131" w:rsidRDefault="0075252B" w:rsidP="0075252B">
      <w:pPr>
        <w:jc w:val="center"/>
        <w:rPr>
          <w:rFonts w:ascii="Minion Pro" w:hAnsi="Minion Pro"/>
          <w:b/>
          <w:bCs/>
          <w:sz w:val="32"/>
          <w:szCs w:val="32"/>
        </w:rPr>
      </w:pPr>
      <w:r w:rsidRPr="008B6131">
        <w:rPr>
          <w:rFonts w:ascii="Minion Pro" w:hAnsi="Minion Pro"/>
          <w:b/>
          <w:bCs/>
          <w:sz w:val="32"/>
          <w:szCs w:val="32"/>
        </w:rPr>
        <w:t xml:space="preserve">EQUIP: Role-Play Script </w:t>
      </w:r>
      <w:r w:rsidR="00F9626D" w:rsidRPr="008B6131">
        <w:rPr>
          <w:rFonts w:ascii="Minion Pro" w:hAnsi="Minion Pro"/>
          <w:b/>
          <w:bCs/>
          <w:sz w:val="32"/>
          <w:szCs w:val="32"/>
        </w:rPr>
        <w:t>Modification</w:t>
      </w:r>
      <w:r w:rsidRPr="008B6131">
        <w:rPr>
          <w:rFonts w:ascii="Minion Pro" w:hAnsi="Minion Pro"/>
          <w:b/>
          <w:bCs/>
          <w:sz w:val="32"/>
          <w:szCs w:val="32"/>
        </w:rPr>
        <w:t xml:space="preserve"> Matrix</w:t>
      </w:r>
    </w:p>
    <w:p w14:paraId="31FFA88C" w14:textId="77777777" w:rsidR="0075252B" w:rsidRPr="00F9626D" w:rsidRDefault="0075252B" w:rsidP="0075252B">
      <w:pPr>
        <w:rPr>
          <w:rFonts w:ascii="Minion Pro" w:hAnsi="Minion Pro"/>
          <w:color w:val="000000" w:themeColor="text1"/>
        </w:rPr>
      </w:pPr>
    </w:p>
    <w:tbl>
      <w:tblPr>
        <w:tblStyle w:val="CHECTable1"/>
        <w:tblW w:w="0" w:type="auto"/>
        <w:tblLook w:val="04A0" w:firstRow="1" w:lastRow="0" w:firstColumn="1" w:lastColumn="0" w:noHBand="0" w:noVBand="1"/>
      </w:tblPr>
      <w:tblGrid>
        <w:gridCol w:w="2510"/>
        <w:gridCol w:w="11628"/>
      </w:tblGrid>
      <w:tr w:rsidR="0075252B" w:rsidRPr="00F9626D" w14:paraId="5E534823" w14:textId="77777777" w:rsidTr="004034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7"/>
        </w:trPr>
        <w:tc>
          <w:tcPr>
            <w:tcW w:w="14138" w:type="dxa"/>
            <w:gridSpan w:val="2"/>
          </w:tcPr>
          <w:p w14:paraId="37F1C2D9" w14:textId="68EEC87F" w:rsidR="0075252B" w:rsidRPr="00F9626D" w:rsidRDefault="0075252B" w:rsidP="00403430">
            <w:pPr>
              <w:rPr>
                <w:rFonts w:ascii="Minion Pro" w:hAnsi="Minion Pro"/>
                <w:color w:val="000000" w:themeColor="text1"/>
                <w:sz w:val="24"/>
                <w:szCs w:val="24"/>
              </w:rPr>
            </w:pPr>
            <w:r w:rsidRPr="00F9626D">
              <w:rPr>
                <w:rFonts w:ascii="Minion Pro" w:hAnsi="Minion Pro"/>
                <w:bCs/>
                <w:color w:val="000000" w:themeColor="text1"/>
                <w:sz w:val="24"/>
                <w:szCs w:val="24"/>
              </w:rPr>
              <w:t>Modification tracking template</w:t>
            </w:r>
            <w:r w:rsidRPr="00F9626D">
              <w:rPr>
                <w:rFonts w:ascii="Minion Pro" w:hAnsi="Minion Pro"/>
                <w:color w:val="000000" w:themeColor="text1"/>
                <w:sz w:val="24"/>
                <w:szCs w:val="24"/>
              </w:rPr>
              <w:t>:</w:t>
            </w:r>
            <w:r w:rsidRPr="00F9626D">
              <w:rPr>
                <w:rFonts w:ascii="Minion Pro" w:hAnsi="Minion Pro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94B0B">
              <w:rPr>
                <w:rFonts w:ascii="Minion Pro" w:hAnsi="Minion Pro"/>
                <w:b w:val="0"/>
                <w:bCs/>
                <w:color w:val="000000" w:themeColor="text1"/>
                <w:sz w:val="24"/>
                <w:szCs w:val="24"/>
              </w:rPr>
              <w:t>Use to take b</w:t>
            </w:r>
            <w:r w:rsidRPr="00F9626D">
              <w:rPr>
                <w:rFonts w:ascii="Minion Pro" w:hAnsi="Minion Pro"/>
                <w:b w:val="0"/>
                <w:bCs/>
                <w:color w:val="000000" w:themeColor="text1"/>
                <w:sz w:val="24"/>
                <w:szCs w:val="24"/>
              </w:rPr>
              <w:t xml:space="preserve">rief notes on any small contextual adaptations as needed </w:t>
            </w:r>
            <w:r w:rsidR="00394B0B">
              <w:rPr>
                <w:rFonts w:ascii="Minion Pro" w:hAnsi="Minion Pro"/>
                <w:b w:val="0"/>
                <w:bCs/>
                <w:color w:val="000000" w:themeColor="text1"/>
                <w:sz w:val="24"/>
                <w:szCs w:val="24"/>
              </w:rPr>
              <w:t>with</w:t>
            </w:r>
            <w:r w:rsidRPr="00F9626D">
              <w:rPr>
                <w:rFonts w:ascii="Minion Pro" w:hAnsi="Minion Pro"/>
                <w:b w:val="0"/>
                <w:bCs/>
                <w:color w:val="000000" w:themeColor="text1"/>
                <w:sz w:val="24"/>
                <w:szCs w:val="24"/>
              </w:rPr>
              <w:t xml:space="preserve"> role play scripts for ENACT</w:t>
            </w:r>
            <w:r w:rsidR="00394B0B">
              <w:rPr>
                <w:rFonts w:ascii="Minion Pro" w:hAnsi="Minion Pro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394B0B">
              <w:rPr>
                <w:rFonts w:ascii="Minion Pro" w:hAnsi="Minion Pro"/>
                <w:b w:val="0"/>
                <w:bCs/>
                <w:color w:val="000000" w:themeColor="text1"/>
                <w:sz w:val="24"/>
                <w:szCs w:val="24"/>
              </w:rPr>
              <w:t>WeACT</w:t>
            </w:r>
            <w:proofErr w:type="spellEnd"/>
            <w:r w:rsidR="00394B0B">
              <w:rPr>
                <w:rFonts w:ascii="Minion Pro" w:hAnsi="Minion Pro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394B0B">
              <w:rPr>
                <w:rFonts w:ascii="Minion Pro" w:hAnsi="Minion Pro"/>
                <w:b w:val="0"/>
                <w:bCs/>
                <w:color w:val="000000" w:themeColor="text1"/>
                <w:sz w:val="24"/>
                <w:szCs w:val="24"/>
              </w:rPr>
              <w:t>GroupACT</w:t>
            </w:r>
            <w:proofErr w:type="spellEnd"/>
            <w:r w:rsidR="00394B0B">
              <w:rPr>
                <w:rFonts w:ascii="Minion Pro" w:hAnsi="Minion Pro"/>
                <w:b w:val="0"/>
                <w:bCs/>
                <w:color w:val="000000" w:themeColor="text1"/>
                <w:sz w:val="24"/>
                <w:szCs w:val="24"/>
              </w:rPr>
              <w:t>, or technique-specific</w:t>
            </w:r>
            <w:r w:rsidRPr="00F9626D">
              <w:rPr>
                <w:rFonts w:ascii="Minion Pro" w:hAnsi="Minion Pro"/>
                <w:b w:val="0"/>
                <w:bCs/>
                <w:color w:val="000000" w:themeColor="text1"/>
                <w:sz w:val="24"/>
                <w:szCs w:val="24"/>
              </w:rPr>
              <w:t xml:space="preserve"> competency role plays (e.g., Thinking Healthy Program</w:t>
            </w:r>
            <w:r w:rsidR="00394B0B">
              <w:rPr>
                <w:rFonts w:ascii="Minion Pro" w:hAnsi="Minion Pro"/>
                <w:b w:val="0"/>
                <w:bCs/>
                <w:color w:val="000000" w:themeColor="text1"/>
                <w:sz w:val="24"/>
                <w:szCs w:val="24"/>
              </w:rPr>
              <w:t>, behavioural activation</w:t>
            </w:r>
            <w:r w:rsidRPr="00F9626D">
              <w:rPr>
                <w:rFonts w:ascii="Minion Pro" w:hAnsi="Minion Pro"/>
                <w:b w:val="0"/>
                <w:bCs/>
                <w:color w:val="000000" w:themeColor="text1"/>
                <w:sz w:val="24"/>
                <w:szCs w:val="24"/>
              </w:rPr>
              <w:t>)</w:t>
            </w:r>
            <w:r w:rsidR="00404F98" w:rsidRPr="00F9626D">
              <w:rPr>
                <w:rFonts w:ascii="Minion Pro" w:hAnsi="Minion Pro"/>
                <w:b w:val="0"/>
                <w:bCs/>
                <w:color w:val="000000" w:themeColor="text1"/>
                <w:sz w:val="24"/>
                <w:szCs w:val="24"/>
              </w:rPr>
              <w:t>. This can be used</w:t>
            </w:r>
            <w:r w:rsidR="00394B0B">
              <w:rPr>
                <w:rFonts w:ascii="Minion Pro" w:hAnsi="Minion Pro"/>
                <w:b w:val="0"/>
                <w:bCs/>
                <w:color w:val="000000" w:themeColor="text1"/>
                <w:sz w:val="24"/>
                <w:szCs w:val="24"/>
              </w:rPr>
              <w:t xml:space="preserve"> full role plays script or for </w:t>
            </w:r>
            <w:r w:rsidR="00404F98" w:rsidRPr="00F9626D">
              <w:rPr>
                <w:rFonts w:ascii="Minion Pro" w:hAnsi="Minion Pro"/>
                <w:b w:val="0"/>
                <w:bCs/>
                <w:color w:val="000000" w:themeColor="text1"/>
                <w:sz w:val="24"/>
                <w:szCs w:val="24"/>
              </w:rPr>
              <w:t>single prompts</w:t>
            </w:r>
            <w:r w:rsidR="00394B0B">
              <w:rPr>
                <w:rFonts w:ascii="Minion Pro" w:hAnsi="Minion Pro"/>
                <w:b w:val="0"/>
                <w:bCs/>
                <w:color w:val="000000" w:themeColor="text1"/>
                <w:sz w:val="24"/>
                <w:szCs w:val="24"/>
              </w:rPr>
              <w:t xml:space="preserve"> paired with competency items</w:t>
            </w:r>
            <w:r w:rsidR="00404F98" w:rsidRPr="00F9626D">
              <w:rPr>
                <w:rFonts w:ascii="Minion Pro" w:hAnsi="Minion Pro"/>
                <w:b w:val="0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394B0B">
              <w:rPr>
                <w:rFonts w:ascii="Minion Pro" w:hAnsi="Minion Pro"/>
                <w:b w:val="0"/>
                <w:bCs/>
                <w:color w:val="000000" w:themeColor="text1"/>
                <w:sz w:val="24"/>
                <w:szCs w:val="24"/>
              </w:rPr>
              <w:t xml:space="preserve">Examples are below in grey. </w:t>
            </w:r>
          </w:p>
          <w:p w14:paraId="50CCDD51" w14:textId="77777777" w:rsidR="0075252B" w:rsidRPr="00F9626D" w:rsidRDefault="0075252B" w:rsidP="00403430">
            <w:pPr>
              <w:rPr>
                <w:rFonts w:ascii="Minion Pro" w:hAnsi="Minion Pro"/>
              </w:rPr>
            </w:pPr>
          </w:p>
        </w:tc>
      </w:tr>
      <w:tr w:rsidR="0075252B" w:rsidRPr="00F9626D" w14:paraId="29329000" w14:textId="77777777" w:rsidTr="00404F98">
        <w:trPr>
          <w:trHeight w:val="529"/>
        </w:trPr>
        <w:tc>
          <w:tcPr>
            <w:tcW w:w="2510" w:type="dxa"/>
          </w:tcPr>
          <w:p w14:paraId="3C034D24" w14:textId="2FBB90F8" w:rsidR="0075252B" w:rsidRPr="00F9626D" w:rsidRDefault="0075252B" w:rsidP="00403430">
            <w:pPr>
              <w:rPr>
                <w:rFonts w:ascii="Minion Pro" w:hAnsi="Minion Pro"/>
                <w:b/>
                <w:bCs/>
                <w:sz w:val="24"/>
                <w:szCs w:val="24"/>
              </w:rPr>
            </w:pPr>
            <w:r w:rsidRPr="00F9626D">
              <w:rPr>
                <w:rFonts w:ascii="Minion Pro" w:hAnsi="Minion Pro"/>
                <w:b/>
                <w:bCs/>
                <w:sz w:val="24"/>
                <w:szCs w:val="24"/>
              </w:rPr>
              <w:t>Script</w:t>
            </w:r>
            <w:r w:rsidR="00404F98" w:rsidRPr="00F9626D">
              <w:rPr>
                <w:rFonts w:ascii="Minion Pro" w:hAnsi="Minion Pro"/>
                <w:b/>
                <w:bCs/>
                <w:sz w:val="24"/>
                <w:szCs w:val="24"/>
              </w:rPr>
              <w:t xml:space="preserve"> or prompt</w:t>
            </w:r>
          </w:p>
        </w:tc>
        <w:tc>
          <w:tcPr>
            <w:tcW w:w="11628" w:type="dxa"/>
          </w:tcPr>
          <w:p w14:paraId="65B34387" w14:textId="77777777" w:rsidR="0075252B" w:rsidRPr="00F9626D" w:rsidRDefault="0075252B" w:rsidP="00403430">
            <w:pPr>
              <w:rPr>
                <w:rFonts w:ascii="Minion Pro" w:hAnsi="Minion Pro"/>
                <w:b/>
                <w:bCs/>
                <w:sz w:val="24"/>
                <w:szCs w:val="24"/>
              </w:rPr>
            </w:pPr>
            <w:r w:rsidRPr="00F9626D">
              <w:rPr>
                <w:rFonts w:ascii="Minion Pro" w:hAnsi="Minion Pro"/>
                <w:b/>
                <w:bCs/>
                <w:sz w:val="24"/>
                <w:szCs w:val="24"/>
              </w:rPr>
              <w:t>Brief descriptions of modifications</w:t>
            </w:r>
          </w:p>
        </w:tc>
      </w:tr>
      <w:tr w:rsidR="0075252B" w:rsidRPr="00F9626D" w14:paraId="4166E8BF" w14:textId="77777777" w:rsidTr="00F9626D">
        <w:trPr>
          <w:trHeight w:val="1573"/>
        </w:trPr>
        <w:tc>
          <w:tcPr>
            <w:tcW w:w="2510" w:type="dxa"/>
            <w:shd w:val="clear" w:color="auto" w:fill="E7E6E6" w:themeFill="background2"/>
          </w:tcPr>
          <w:p w14:paraId="08FCD6D2" w14:textId="77777777" w:rsidR="00404F98" w:rsidRPr="00F9626D" w:rsidRDefault="00404F98" w:rsidP="00403430">
            <w:pPr>
              <w:rPr>
                <w:rFonts w:ascii="Minion Pro" w:hAnsi="Minion Pro"/>
                <w:b/>
                <w:bCs/>
                <w:sz w:val="22"/>
              </w:rPr>
            </w:pPr>
            <w:r w:rsidRPr="00F9626D">
              <w:rPr>
                <w:rFonts w:ascii="Minion Pro" w:hAnsi="Minion Pro"/>
                <w:b/>
                <w:bCs/>
                <w:sz w:val="22"/>
              </w:rPr>
              <w:t>EXAMPLE:</w:t>
            </w:r>
          </w:p>
          <w:p w14:paraId="6BAC6F47" w14:textId="77777777" w:rsidR="00404F98" w:rsidRPr="00F9626D" w:rsidRDefault="00404F98" w:rsidP="00403430">
            <w:pPr>
              <w:rPr>
                <w:rFonts w:ascii="Minion Pro" w:hAnsi="Minion Pro"/>
                <w:b/>
                <w:sz w:val="22"/>
              </w:rPr>
            </w:pPr>
          </w:p>
          <w:p w14:paraId="1FCD55B4" w14:textId="66C9ED96" w:rsidR="0075252B" w:rsidRPr="00F9626D" w:rsidRDefault="0075252B" w:rsidP="00403430">
            <w:pPr>
              <w:rPr>
                <w:rFonts w:ascii="Minion Pro" w:hAnsi="Minion Pro"/>
                <w:sz w:val="22"/>
              </w:rPr>
            </w:pPr>
            <w:r w:rsidRPr="00F9626D">
              <w:rPr>
                <w:rFonts w:ascii="Minion Pro" w:hAnsi="Minion Pro"/>
                <w:sz w:val="22"/>
              </w:rPr>
              <w:t>ENACT role play script</w:t>
            </w:r>
          </w:p>
          <w:p w14:paraId="13CB1071" w14:textId="64E9D96A" w:rsidR="00404F98" w:rsidRPr="00F9626D" w:rsidRDefault="00404F98" w:rsidP="00403430">
            <w:pPr>
              <w:rPr>
                <w:rFonts w:ascii="Minion Pro" w:hAnsi="Minion Pro"/>
                <w:sz w:val="22"/>
              </w:rPr>
            </w:pPr>
            <w:r w:rsidRPr="00F9626D">
              <w:rPr>
                <w:rFonts w:ascii="Minion Pro" w:hAnsi="Minion Pro"/>
                <w:sz w:val="22"/>
              </w:rPr>
              <w:t xml:space="preserve"> (10</w:t>
            </w:r>
            <w:r w:rsidR="00F9626D">
              <w:rPr>
                <w:rFonts w:ascii="Minion Pro" w:hAnsi="Minion Pro"/>
                <w:sz w:val="22"/>
              </w:rPr>
              <w:t xml:space="preserve">-minute </w:t>
            </w:r>
            <w:r w:rsidRPr="00F9626D">
              <w:rPr>
                <w:rFonts w:ascii="Minion Pro" w:hAnsi="Minion Pro"/>
                <w:sz w:val="22"/>
              </w:rPr>
              <w:t>role play)</w:t>
            </w:r>
          </w:p>
        </w:tc>
        <w:tc>
          <w:tcPr>
            <w:tcW w:w="11628" w:type="dxa"/>
            <w:shd w:val="clear" w:color="auto" w:fill="E7E6E6" w:themeFill="background2"/>
          </w:tcPr>
          <w:p w14:paraId="4FE8B662" w14:textId="77777777" w:rsidR="0042022F" w:rsidRPr="00F9626D" w:rsidRDefault="0075252B" w:rsidP="00403430">
            <w:pPr>
              <w:rPr>
                <w:rFonts w:ascii="Minion Pro" w:hAnsi="Minion Pro"/>
                <w:i/>
                <w:iCs/>
                <w:sz w:val="24"/>
                <w:szCs w:val="24"/>
              </w:rPr>
            </w:pPr>
            <w:r w:rsidRPr="00F9626D">
              <w:rPr>
                <w:rFonts w:ascii="Minion Pro" w:hAnsi="Minion Pro"/>
                <w:i/>
                <w:iCs/>
                <w:sz w:val="24"/>
                <w:szCs w:val="24"/>
              </w:rPr>
              <w:t>E.</w:t>
            </w:r>
            <w:r w:rsidRPr="00F9626D">
              <w:rPr>
                <w:rFonts w:ascii="Minion Pro" w:hAnsi="Minion Pro"/>
                <w:i/>
                <w:iCs/>
                <w:sz w:val="28"/>
                <w:szCs w:val="28"/>
              </w:rPr>
              <w:t xml:space="preserve">g., </w:t>
            </w:r>
            <w:proofErr w:type="spellStart"/>
            <w:r w:rsidRPr="00F9626D">
              <w:rPr>
                <w:rFonts w:ascii="Minion Pro" w:hAnsi="Minion Pro"/>
                <w:i/>
                <w:iCs/>
                <w:sz w:val="24"/>
                <w:szCs w:val="24"/>
              </w:rPr>
              <w:t>Opio</w:t>
            </w:r>
            <w:proofErr w:type="spellEnd"/>
            <w:r w:rsidRPr="00F9626D">
              <w:rPr>
                <w:rFonts w:ascii="Minion Pro" w:hAnsi="Minion Pro"/>
                <w:i/>
                <w:iCs/>
                <w:sz w:val="24"/>
                <w:szCs w:val="24"/>
              </w:rPr>
              <w:t xml:space="preserve"> changed to Mary, gender changed to female b/c THP (all female), age changed to 22</w:t>
            </w:r>
          </w:p>
          <w:p w14:paraId="6175211E" w14:textId="77777777" w:rsidR="0042022F" w:rsidRPr="00F9626D" w:rsidRDefault="0042022F" w:rsidP="00403430">
            <w:pPr>
              <w:rPr>
                <w:rFonts w:ascii="Minion Pro" w:hAnsi="Minion Pro"/>
                <w:i/>
                <w:iCs/>
                <w:sz w:val="24"/>
                <w:szCs w:val="24"/>
              </w:rPr>
            </w:pPr>
          </w:p>
          <w:p w14:paraId="70427A9E" w14:textId="73AA3DBD" w:rsidR="0042022F" w:rsidRPr="00F9626D" w:rsidRDefault="0042022F" w:rsidP="00F9626D">
            <w:pPr>
              <w:rPr>
                <w:rFonts w:ascii="Minion Pro" w:hAnsi="Minion Pro"/>
                <w:i/>
                <w:iCs/>
                <w:sz w:val="24"/>
                <w:szCs w:val="24"/>
              </w:rPr>
            </w:pPr>
            <w:r w:rsidRPr="00F9626D">
              <w:rPr>
                <w:rFonts w:ascii="Minion Pro" w:hAnsi="Minion Pro"/>
                <w:i/>
                <w:iCs/>
                <w:sz w:val="24"/>
                <w:szCs w:val="24"/>
              </w:rPr>
              <w:t>K</w:t>
            </w:r>
            <w:r w:rsidR="0075252B" w:rsidRPr="00F9626D">
              <w:rPr>
                <w:rFonts w:ascii="Minion Pro" w:hAnsi="Minion Pro"/>
                <w:i/>
                <w:iCs/>
                <w:sz w:val="24"/>
                <w:szCs w:val="24"/>
              </w:rPr>
              <w:t>ey stressors</w:t>
            </w:r>
            <w:r w:rsidRPr="00F9626D">
              <w:rPr>
                <w:rFonts w:ascii="Minion Pro" w:hAnsi="Minion Pro"/>
                <w:i/>
                <w:iCs/>
                <w:sz w:val="24"/>
                <w:szCs w:val="24"/>
              </w:rPr>
              <w:t>:</w:t>
            </w:r>
            <w:r w:rsidR="0075252B" w:rsidRPr="00F9626D">
              <w:rPr>
                <w:rFonts w:ascii="Minion Pro" w:hAnsi="Minion Pro"/>
                <w:i/>
                <w:iCs/>
                <w:sz w:val="24"/>
                <w:szCs w:val="24"/>
              </w:rPr>
              <w:t xml:space="preserve"> changed to father of baby leaving and loss of income for child &amp; mom, changed body language from makes big sighs to uses hands when explaining stressful moments </w:t>
            </w:r>
          </w:p>
        </w:tc>
      </w:tr>
      <w:tr w:rsidR="0075252B" w:rsidRPr="00F9626D" w14:paraId="676FCF8B" w14:textId="77777777" w:rsidTr="00404F98">
        <w:trPr>
          <w:trHeight w:val="700"/>
        </w:trPr>
        <w:tc>
          <w:tcPr>
            <w:tcW w:w="2510" w:type="dxa"/>
            <w:shd w:val="clear" w:color="auto" w:fill="E7E6E6" w:themeFill="background2"/>
          </w:tcPr>
          <w:p w14:paraId="5E1F2C10" w14:textId="6CEA3940" w:rsidR="00404F98" w:rsidRPr="00F9626D" w:rsidRDefault="0042022F" w:rsidP="0042022F">
            <w:pPr>
              <w:rPr>
                <w:rFonts w:ascii="Minion Pro" w:hAnsi="Minion Pro"/>
                <w:b/>
                <w:bCs/>
                <w:sz w:val="22"/>
              </w:rPr>
            </w:pPr>
            <w:r w:rsidRPr="00F9626D">
              <w:rPr>
                <w:rFonts w:ascii="Minion Pro" w:hAnsi="Minion Pro"/>
                <w:b/>
                <w:bCs/>
                <w:sz w:val="22"/>
              </w:rPr>
              <w:t>E</w:t>
            </w:r>
            <w:r w:rsidR="00404F98" w:rsidRPr="00F9626D">
              <w:rPr>
                <w:rFonts w:ascii="Minion Pro" w:hAnsi="Minion Pro"/>
                <w:b/>
                <w:bCs/>
                <w:sz w:val="22"/>
              </w:rPr>
              <w:t>XAMPLE:</w:t>
            </w:r>
          </w:p>
          <w:p w14:paraId="0056F41A" w14:textId="77777777" w:rsidR="00F9626D" w:rsidRDefault="00404F98" w:rsidP="0042022F">
            <w:pPr>
              <w:rPr>
                <w:rFonts w:ascii="Minion Pro" w:hAnsi="Minion Pro"/>
                <w:sz w:val="22"/>
              </w:rPr>
            </w:pPr>
            <w:r w:rsidRPr="00F9626D">
              <w:rPr>
                <w:rFonts w:ascii="Minion Pro" w:hAnsi="Minion Pro"/>
                <w:sz w:val="22"/>
              </w:rPr>
              <w:t>ENACT</w:t>
            </w:r>
            <w:r w:rsidR="0042022F" w:rsidRPr="00F9626D">
              <w:rPr>
                <w:rFonts w:ascii="Minion Pro" w:hAnsi="Minion Pro"/>
                <w:sz w:val="22"/>
              </w:rPr>
              <w:t xml:space="preserve"> role play: </w:t>
            </w:r>
          </w:p>
          <w:p w14:paraId="6A8FABA1" w14:textId="77777777" w:rsidR="00F9626D" w:rsidRDefault="00F9626D" w:rsidP="0042022F">
            <w:pPr>
              <w:rPr>
                <w:rFonts w:ascii="Minion Pro" w:hAnsi="Minion Pro"/>
                <w:sz w:val="22"/>
              </w:rPr>
            </w:pPr>
          </w:p>
          <w:p w14:paraId="23FBD037" w14:textId="24B82338" w:rsidR="0075252B" w:rsidRPr="00F9626D" w:rsidRDefault="0042022F" w:rsidP="00403430">
            <w:pPr>
              <w:rPr>
                <w:rFonts w:ascii="Minion Pro" w:hAnsi="Minion Pro"/>
                <w:sz w:val="22"/>
              </w:rPr>
            </w:pPr>
            <w:r w:rsidRPr="00F9626D">
              <w:rPr>
                <w:rFonts w:ascii="Minion Pro" w:hAnsi="Minion Pro"/>
                <w:sz w:val="22"/>
              </w:rPr>
              <w:t xml:space="preserve">Suicide assessment </w:t>
            </w:r>
            <w:r w:rsidR="00404F98" w:rsidRPr="00F9626D">
              <w:rPr>
                <w:rFonts w:ascii="Minion Pro" w:hAnsi="Minion Pro"/>
                <w:sz w:val="22"/>
              </w:rPr>
              <w:t>prompt</w:t>
            </w:r>
            <w:r w:rsidRPr="00F9626D">
              <w:rPr>
                <w:rFonts w:ascii="Minion Pro" w:hAnsi="Minion Pro"/>
                <w:sz w:val="22"/>
              </w:rPr>
              <w:t xml:space="preserve"> only</w:t>
            </w:r>
          </w:p>
        </w:tc>
        <w:tc>
          <w:tcPr>
            <w:tcW w:w="11628" w:type="dxa"/>
            <w:shd w:val="clear" w:color="auto" w:fill="E7E6E6" w:themeFill="background2"/>
          </w:tcPr>
          <w:p w14:paraId="0E6F85E1" w14:textId="79A0B5F6" w:rsidR="0075252B" w:rsidRPr="00F9626D" w:rsidRDefault="00404F98" w:rsidP="00403430">
            <w:pPr>
              <w:rPr>
                <w:rFonts w:ascii="Minion Pro" w:hAnsi="Minion Pro"/>
                <w:sz w:val="22"/>
              </w:rPr>
            </w:pPr>
            <w:r w:rsidRPr="00F9626D">
              <w:rPr>
                <w:rFonts w:ascii="Minion Pro" w:hAnsi="Minion Pro"/>
                <w:i/>
                <w:iCs/>
                <w:sz w:val="22"/>
              </w:rPr>
              <w:t xml:space="preserve">Changed suicide prompt to, </w:t>
            </w:r>
            <w:r w:rsidRPr="00F9626D">
              <w:rPr>
                <w:rFonts w:ascii="Minion Pro" w:hAnsi="Minion Pro"/>
                <w:i/>
                <w:iCs/>
                <w:sz w:val="24"/>
                <w:szCs w:val="24"/>
              </w:rPr>
              <w:t>“</w:t>
            </w:r>
            <w:r w:rsidRPr="00F9626D">
              <w:rPr>
                <w:rFonts w:ascii="Minion Pro" w:eastAsiaTheme="minorHAnsi" w:hAnsi="Minion Pro"/>
                <w:i/>
                <w:iCs/>
                <w:sz w:val="24"/>
                <w:szCs w:val="24"/>
                <w:lang w:val="en-US" w:eastAsia="en-US"/>
              </w:rPr>
              <w:t>Sometimes I wish I would fall asleep at night and never wake up. What is the purpose of living in such a pressured world?”</w:t>
            </w:r>
          </w:p>
        </w:tc>
      </w:tr>
    </w:tbl>
    <w:p w14:paraId="32BBB0C1" w14:textId="77777777" w:rsidR="00404F98" w:rsidRPr="00F9626D" w:rsidRDefault="00404F98">
      <w:pPr>
        <w:rPr>
          <w:rFonts w:ascii="Minion Pro" w:hAnsi="Minion Pro"/>
        </w:rPr>
      </w:pPr>
    </w:p>
    <w:tbl>
      <w:tblPr>
        <w:tblStyle w:val="CHECTable1"/>
        <w:tblW w:w="0" w:type="auto"/>
        <w:tblLook w:val="04A0" w:firstRow="1" w:lastRow="0" w:firstColumn="1" w:lastColumn="0" w:noHBand="0" w:noVBand="1"/>
      </w:tblPr>
      <w:tblGrid>
        <w:gridCol w:w="2510"/>
        <w:gridCol w:w="11628"/>
      </w:tblGrid>
      <w:tr w:rsidR="00F9626D" w:rsidRPr="00F9626D" w14:paraId="6E5BFD1A" w14:textId="77777777" w:rsidTr="00021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tcW w:w="14138" w:type="dxa"/>
            <w:gridSpan w:val="2"/>
          </w:tcPr>
          <w:p w14:paraId="13F663B6" w14:textId="7EB96C27" w:rsidR="00F9626D" w:rsidRPr="00F9626D" w:rsidRDefault="00F9626D" w:rsidP="00F9626D">
            <w:pPr>
              <w:jc w:val="center"/>
              <w:rPr>
                <w:rFonts w:ascii="Minion Pro" w:hAnsi="Minion Pro"/>
                <w:sz w:val="28"/>
                <w:szCs w:val="28"/>
              </w:rPr>
            </w:pPr>
            <w:r w:rsidRPr="00F9626D">
              <w:rPr>
                <w:rFonts w:ascii="Minion Pro" w:hAnsi="Minion Pro"/>
                <w:sz w:val="28"/>
                <w:szCs w:val="28"/>
              </w:rPr>
              <w:t>EQUIP Role Play Modifications</w:t>
            </w:r>
          </w:p>
        </w:tc>
      </w:tr>
      <w:tr w:rsidR="00404F98" w:rsidRPr="00F9626D" w14:paraId="453238D9" w14:textId="77777777" w:rsidTr="00F9626D">
        <w:trPr>
          <w:trHeight w:val="412"/>
        </w:trPr>
        <w:tc>
          <w:tcPr>
            <w:tcW w:w="2510" w:type="dxa"/>
            <w:shd w:val="clear" w:color="auto" w:fill="E7E6E6" w:themeFill="background2"/>
          </w:tcPr>
          <w:p w14:paraId="02452F01" w14:textId="3863CE6A" w:rsidR="00404F98" w:rsidRPr="00F9626D" w:rsidRDefault="00404F98" w:rsidP="00403430">
            <w:pPr>
              <w:rPr>
                <w:rFonts w:ascii="Minion Pro" w:hAnsi="Minion Pro"/>
                <w:sz w:val="22"/>
              </w:rPr>
            </w:pPr>
            <w:r w:rsidRPr="00F9626D">
              <w:rPr>
                <w:rFonts w:ascii="Minion Pro" w:hAnsi="Minion Pro"/>
                <w:sz w:val="22"/>
              </w:rPr>
              <w:t>Script or prompt</w:t>
            </w:r>
          </w:p>
        </w:tc>
        <w:tc>
          <w:tcPr>
            <w:tcW w:w="11628" w:type="dxa"/>
            <w:shd w:val="clear" w:color="auto" w:fill="E7E6E6" w:themeFill="background2"/>
          </w:tcPr>
          <w:p w14:paraId="3328F455" w14:textId="77900C18" w:rsidR="00404F98" w:rsidRPr="00F9626D" w:rsidRDefault="00404F98" w:rsidP="00403430">
            <w:pPr>
              <w:rPr>
                <w:rFonts w:ascii="Minion Pro" w:hAnsi="Minion Pro"/>
                <w:sz w:val="22"/>
              </w:rPr>
            </w:pPr>
            <w:r w:rsidRPr="00F9626D">
              <w:rPr>
                <w:rFonts w:ascii="Minion Pro" w:hAnsi="Minion Pro"/>
                <w:sz w:val="22"/>
              </w:rPr>
              <w:t>Brief descriptions of modifications</w:t>
            </w:r>
          </w:p>
        </w:tc>
      </w:tr>
      <w:tr w:rsidR="0075252B" w:rsidRPr="00F9626D" w14:paraId="2EA4B4FD" w14:textId="77777777" w:rsidTr="00404F98">
        <w:trPr>
          <w:trHeight w:val="1730"/>
        </w:trPr>
        <w:tc>
          <w:tcPr>
            <w:tcW w:w="2510" w:type="dxa"/>
          </w:tcPr>
          <w:p w14:paraId="0A1D2739" w14:textId="77777777" w:rsidR="0042022F" w:rsidRPr="00F9626D" w:rsidRDefault="0042022F" w:rsidP="00403430">
            <w:pPr>
              <w:rPr>
                <w:rFonts w:ascii="Minion Pro" w:hAnsi="Minion Pro"/>
                <w:sz w:val="22"/>
              </w:rPr>
            </w:pPr>
          </w:p>
          <w:p w14:paraId="4779FA49" w14:textId="67F278CB" w:rsidR="0042022F" w:rsidRPr="00F9626D" w:rsidRDefault="0042022F" w:rsidP="00403430">
            <w:pPr>
              <w:rPr>
                <w:rFonts w:ascii="Minion Pro" w:hAnsi="Minion Pro"/>
                <w:sz w:val="22"/>
              </w:rPr>
            </w:pPr>
          </w:p>
        </w:tc>
        <w:tc>
          <w:tcPr>
            <w:tcW w:w="11628" w:type="dxa"/>
          </w:tcPr>
          <w:p w14:paraId="2D83A6DA" w14:textId="77777777" w:rsidR="0075252B" w:rsidRPr="00F9626D" w:rsidRDefault="0075252B" w:rsidP="00403430">
            <w:pPr>
              <w:rPr>
                <w:rFonts w:ascii="Minion Pro" w:hAnsi="Minion Pro"/>
                <w:sz w:val="22"/>
              </w:rPr>
            </w:pPr>
          </w:p>
        </w:tc>
      </w:tr>
      <w:tr w:rsidR="0075252B" w:rsidRPr="00F9626D" w14:paraId="3625C178" w14:textId="77777777" w:rsidTr="00404F98">
        <w:trPr>
          <w:trHeight w:val="1730"/>
        </w:trPr>
        <w:tc>
          <w:tcPr>
            <w:tcW w:w="2510" w:type="dxa"/>
          </w:tcPr>
          <w:p w14:paraId="7FC025CC" w14:textId="77777777" w:rsidR="0075252B" w:rsidRPr="00F9626D" w:rsidRDefault="0075252B" w:rsidP="00403430">
            <w:pPr>
              <w:rPr>
                <w:rFonts w:ascii="Minion Pro" w:hAnsi="Minion Pro"/>
                <w:sz w:val="22"/>
              </w:rPr>
            </w:pPr>
          </w:p>
        </w:tc>
        <w:tc>
          <w:tcPr>
            <w:tcW w:w="11628" w:type="dxa"/>
          </w:tcPr>
          <w:p w14:paraId="097705CA" w14:textId="51A2624A" w:rsidR="0075252B" w:rsidRPr="00F9626D" w:rsidRDefault="0075252B" w:rsidP="00403430">
            <w:pPr>
              <w:rPr>
                <w:rFonts w:ascii="Minion Pro" w:hAnsi="Minion Pro"/>
                <w:i/>
                <w:iCs/>
                <w:sz w:val="22"/>
              </w:rPr>
            </w:pPr>
          </w:p>
        </w:tc>
      </w:tr>
    </w:tbl>
    <w:p w14:paraId="16073D2F" w14:textId="77777777" w:rsidR="00BE19F6" w:rsidRPr="00F9626D" w:rsidRDefault="00000000">
      <w:pPr>
        <w:rPr>
          <w:rFonts w:ascii="Minion Pro" w:hAnsi="Minion Pro"/>
        </w:rPr>
      </w:pPr>
    </w:p>
    <w:sectPr w:rsidR="00BE19F6" w:rsidRPr="00F9626D" w:rsidSect="008767E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E00002AF" w:usb1="5000E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C11CE"/>
    <w:multiLevelType w:val="hybridMultilevel"/>
    <w:tmpl w:val="7FBC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7549D"/>
    <w:multiLevelType w:val="hybridMultilevel"/>
    <w:tmpl w:val="8160A98E"/>
    <w:lvl w:ilvl="0" w:tplc="598CDF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2EEC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E4F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407A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2690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9A4B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341E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AE0F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1AE3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0279195">
    <w:abstractNumId w:val="1"/>
  </w:num>
  <w:num w:numId="2" w16cid:durableId="151638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2B"/>
    <w:rsid w:val="00007F9E"/>
    <w:rsid w:val="00011C13"/>
    <w:rsid w:val="00012425"/>
    <w:rsid w:val="0001332A"/>
    <w:rsid w:val="000206CE"/>
    <w:rsid w:val="00021E59"/>
    <w:rsid w:val="00024259"/>
    <w:rsid w:val="00024792"/>
    <w:rsid w:val="0002723F"/>
    <w:rsid w:val="00034254"/>
    <w:rsid w:val="00037C0A"/>
    <w:rsid w:val="000509CC"/>
    <w:rsid w:val="00051F4E"/>
    <w:rsid w:val="000527C8"/>
    <w:rsid w:val="00052FAE"/>
    <w:rsid w:val="00064881"/>
    <w:rsid w:val="00064A7E"/>
    <w:rsid w:val="00081588"/>
    <w:rsid w:val="00082976"/>
    <w:rsid w:val="00082BD2"/>
    <w:rsid w:val="000B0503"/>
    <w:rsid w:val="000B1B2E"/>
    <w:rsid w:val="000B28E4"/>
    <w:rsid w:val="000B2A01"/>
    <w:rsid w:val="000B4C73"/>
    <w:rsid w:val="000C4681"/>
    <w:rsid w:val="000D1824"/>
    <w:rsid w:val="000D3632"/>
    <w:rsid w:val="000D6EBF"/>
    <w:rsid w:val="000D6FBB"/>
    <w:rsid w:val="000E1C5E"/>
    <w:rsid w:val="000E2C46"/>
    <w:rsid w:val="00105C74"/>
    <w:rsid w:val="001100C9"/>
    <w:rsid w:val="00116242"/>
    <w:rsid w:val="00116FDA"/>
    <w:rsid w:val="00117D30"/>
    <w:rsid w:val="00120C4E"/>
    <w:rsid w:val="00122140"/>
    <w:rsid w:val="00122C72"/>
    <w:rsid w:val="00127A19"/>
    <w:rsid w:val="00134E3D"/>
    <w:rsid w:val="00136E12"/>
    <w:rsid w:val="001379EB"/>
    <w:rsid w:val="001433AE"/>
    <w:rsid w:val="00145086"/>
    <w:rsid w:val="00156347"/>
    <w:rsid w:val="00160980"/>
    <w:rsid w:val="00161DB0"/>
    <w:rsid w:val="00172192"/>
    <w:rsid w:val="00184404"/>
    <w:rsid w:val="00195568"/>
    <w:rsid w:val="001A2C5A"/>
    <w:rsid w:val="001A442F"/>
    <w:rsid w:val="001A6874"/>
    <w:rsid w:val="001B2459"/>
    <w:rsid w:val="001C2FCA"/>
    <w:rsid w:val="001C3658"/>
    <w:rsid w:val="001E19EF"/>
    <w:rsid w:val="001F5D83"/>
    <w:rsid w:val="002008B8"/>
    <w:rsid w:val="002030A0"/>
    <w:rsid w:val="00207DDF"/>
    <w:rsid w:val="0022793D"/>
    <w:rsid w:val="002314FC"/>
    <w:rsid w:val="002325A8"/>
    <w:rsid w:val="00232C4F"/>
    <w:rsid w:val="00235F67"/>
    <w:rsid w:val="00245736"/>
    <w:rsid w:val="00250294"/>
    <w:rsid w:val="00260610"/>
    <w:rsid w:val="00263C2C"/>
    <w:rsid w:val="00264445"/>
    <w:rsid w:val="00266A18"/>
    <w:rsid w:val="002731BF"/>
    <w:rsid w:val="00273788"/>
    <w:rsid w:val="002830FB"/>
    <w:rsid w:val="002A2C0D"/>
    <w:rsid w:val="002A6E1B"/>
    <w:rsid w:val="002A7048"/>
    <w:rsid w:val="002A788E"/>
    <w:rsid w:val="002C1810"/>
    <w:rsid w:val="002C2DFA"/>
    <w:rsid w:val="002D4DD8"/>
    <w:rsid w:val="002F43ED"/>
    <w:rsid w:val="002F4AFD"/>
    <w:rsid w:val="00302317"/>
    <w:rsid w:val="003028BE"/>
    <w:rsid w:val="003044FC"/>
    <w:rsid w:val="00310A78"/>
    <w:rsid w:val="00314560"/>
    <w:rsid w:val="00315D89"/>
    <w:rsid w:val="00320D55"/>
    <w:rsid w:val="003372FE"/>
    <w:rsid w:val="00342DB3"/>
    <w:rsid w:val="00346981"/>
    <w:rsid w:val="003557C9"/>
    <w:rsid w:val="003644BB"/>
    <w:rsid w:val="00373864"/>
    <w:rsid w:val="0037519E"/>
    <w:rsid w:val="003815F4"/>
    <w:rsid w:val="00386E75"/>
    <w:rsid w:val="00394B0B"/>
    <w:rsid w:val="003975F3"/>
    <w:rsid w:val="003A2327"/>
    <w:rsid w:val="003B1307"/>
    <w:rsid w:val="003B498C"/>
    <w:rsid w:val="003B4B31"/>
    <w:rsid w:val="003B5FD8"/>
    <w:rsid w:val="003D0A0F"/>
    <w:rsid w:val="003D1C51"/>
    <w:rsid w:val="003D6A91"/>
    <w:rsid w:val="003E44AA"/>
    <w:rsid w:val="003E685B"/>
    <w:rsid w:val="003F1152"/>
    <w:rsid w:val="003F68D2"/>
    <w:rsid w:val="00404ED1"/>
    <w:rsid w:val="00404F98"/>
    <w:rsid w:val="0041505D"/>
    <w:rsid w:val="0042022F"/>
    <w:rsid w:val="004214F3"/>
    <w:rsid w:val="004247F5"/>
    <w:rsid w:val="00435DC8"/>
    <w:rsid w:val="00444C19"/>
    <w:rsid w:val="00445B7D"/>
    <w:rsid w:val="00447D17"/>
    <w:rsid w:val="0045459D"/>
    <w:rsid w:val="00460FBD"/>
    <w:rsid w:val="00470EB5"/>
    <w:rsid w:val="004879DD"/>
    <w:rsid w:val="00490B1D"/>
    <w:rsid w:val="00494B9B"/>
    <w:rsid w:val="004A4062"/>
    <w:rsid w:val="004C1FD8"/>
    <w:rsid w:val="004C4133"/>
    <w:rsid w:val="004D15D7"/>
    <w:rsid w:val="004D60CA"/>
    <w:rsid w:val="004E0596"/>
    <w:rsid w:val="004E1E58"/>
    <w:rsid w:val="004E1FBA"/>
    <w:rsid w:val="004E4AE4"/>
    <w:rsid w:val="004E6A33"/>
    <w:rsid w:val="0050153D"/>
    <w:rsid w:val="00507471"/>
    <w:rsid w:val="00507D02"/>
    <w:rsid w:val="00512FBB"/>
    <w:rsid w:val="00520616"/>
    <w:rsid w:val="00520B67"/>
    <w:rsid w:val="0052122C"/>
    <w:rsid w:val="005247ED"/>
    <w:rsid w:val="00524AF7"/>
    <w:rsid w:val="00524CA8"/>
    <w:rsid w:val="005372E6"/>
    <w:rsid w:val="00541D6B"/>
    <w:rsid w:val="00545330"/>
    <w:rsid w:val="00551D95"/>
    <w:rsid w:val="00554715"/>
    <w:rsid w:val="005678BA"/>
    <w:rsid w:val="00574302"/>
    <w:rsid w:val="005748BE"/>
    <w:rsid w:val="005759C3"/>
    <w:rsid w:val="00581AD5"/>
    <w:rsid w:val="00582658"/>
    <w:rsid w:val="00591C10"/>
    <w:rsid w:val="0059211E"/>
    <w:rsid w:val="005A3157"/>
    <w:rsid w:val="005A5A69"/>
    <w:rsid w:val="005B4468"/>
    <w:rsid w:val="005B6E5C"/>
    <w:rsid w:val="005C2DF5"/>
    <w:rsid w:val="005C4559"/>
    <w:rsid w:val="005C53DD"/>
    <w:rsid w:val="005D3D11"/>
    <w:rsid w:val="005D7A75"/>
    <w:rsid w:val="005E2DBD"/>
    <w:rsid w:val="005E74C3"/>
    <w:rsid w:val="005F492E"/>
    <w:rsid w:val="005F71BE"/>
    <w:rsid w:val="00602872"/>
    <w:rsid w:val="006034EC"/>
    <w:rsid w:val="006141D8"/>
    <w:rsid w:val="00615139"/>
    <w:rsid w:val="006167ED"/>
    <w:rsid w:val="00617A6D"/>
    <w:rsid w:val="006224F9"/>
    <w:rsid w:val="0062261D"/>
    <w:rsid w:val="00625FB0"/>
    <w:rsid w:val="006355C5"/>
    <w:rsid w:val="00647059"/>
    <w:rsid w:val="00663DE0"/>
    <w:rsid w:val="00666D60"/>
    <w:rsid w:val="0067123A"/>
    <w:rsid w:val="006731A3"/>
    <w:rsid w:val="0067334D"/>
    <w:rsid w:val="00673772"/>
    <w:rsid w:val="00695BEF"/>
    <w:rsid w:val="00695E42"/>
    <w:rsid w:val="006A0CCF"/>
    <w:rsid w:val="006B0C48"/>
    <w:rsid w:val="006B1434"/>
    <w:rsid w:val="006B2449"/>
    <w:rsid w:val="006C0001"/>
    <w:rsid w:val="006C0556"/>
    <w:rsid w:val="006C3BCB"/>
    <w:rsid w:val="006D2595"/>
    <w:rsid w:val="006D2EB3"/>
    <w:rsid w:val="006E3A65"/>
    <w:rsid w:val="006E64FC"/>
    <w:rsid w:val="006E7A33"/>
    <w:rsid w:val="006F04AF"/>
    <w:rsid w:val="006F232C"/>
    <w:rsid w:val="006F4079"/>
    <w:rsid w:val="006F5D68"/>
    <w:rsid w:val="006F60C1"/>
    <w:rsid w:val="00700598"/>
    <w:rsid w:val="007054B6"/>
    <w:rsid w:val="0071171D"/>
    <w:rsid w:val="00713C73"/>
    <w:rsid w:val="007173A6"/>
    <w:rsid w:val="007306C2"/>
    <w:rsid w:val="00731F66"/>
    <w:rsid w:val="007320D8"/>
    <w:rsid w:val="0073433A"/>
    <w:rsid w:val="00742CFB"/>
    <w:rsid w:val="007434A9"/>
    <w:rsid w:val="00746F43"/>
    <w:rsid w:val="00746FC9"/>
    <w:rsid w:val="0075252B"/>
    <w:rsid w:val="00756367"/>
    <w:rsid w:val="00761923"/>
    <w:rsid w:val="00762370"/>
    <w:rsid w:val="00763944"/>
    <w:rsid w:val="00764617"/>
    <w:rsid w:val="007656F8"/>
    <w:rsid w:val="0077017E"/>
    <w:rsid w:val="007812B7"/>
    <w:rsid w:val="00786CE5"/>
    <w:rsid w:val="007A08A9"/>
    <w:rsid w:val="007A3664"/>
    <w:rsid w:val="007A368E"/>
    <w:rsid w:val="007A68E2"/>
    <w:rsid w:val="007B3461"/>
    <w:rsid w:val="007B3F7B"/>
    <w:rsid w:val="007C0CE5"/>
    <w:rsid w:val="007C1F02"/>
    <w:rsid w:val="007C4ADE"/>
    <w:rsid w:val="007C69E2"/>
    <w:rsid w:val="007D4C3C"/>
    <w:rsid w:val="007D5817"/>
    <w:rsid w:val="007E142E"/>
    <w:rsid w:val="007E3864"/>
    <w:rsid w:val="007F0624"/>
    <w:rsid w:val="007F64A2"/>
    <w:rsid w:val="007F6C7D"/>
    <w:rsid w:val="00800C1C"/>
    <w:rsid w:val="00803CCA"/>
    <w:rsid w:val="008058DB"/>
    <w:rsid w:val="0081005A"/>
    <w:rsid w:val="00810119"/>
    <w:rsid w:val="00813B31"/>
    <w:rsid w:val="00832B7F"/>
    <w:rsid w:val="00836C99"/>
    <w:rsid w:val="008435CE"/>
    <w:rsid w:val="00845A68"/>
    <w:rsid w:val="00850BE9"/>
    <w:rsid w:val="00850D88"/>
    <w:rsid w:val="00851202"/>
    <w:rsid w:val="00855DC8"/>
    <w:rsid w:val="008561BC"/>
    <w:rsid w:val="008635CE"/>
    <w:rsid w:val="008664A5"/>
    <w:rsid w:val="00866FB9"/>
    <w:rsid w:val="0086751D"/>
    <w:rsid w:val="00876793"/>
    <w:rsid w:val="00881A96"/>
    <w:rsid w:val="008912DF"/>
    <w:rsid w:val="00892D7C"/>
    <w:rsid w:val="00893F48"/>
    <w:rsid w:val="008A3D33"/>
    <w:rsid w:val="008A65F8"/>
    <w:rsid w:val="008A6B8C"/>
    <w:rsid w:val="008B1210"/>
    <w:rsid w:val="008B6131"/>
    <w:rsid w:val="008B63A5"/>
    <w:rsid w:val="008C787C"/>
    <w:rsid w:val="008C7F8B"/>
    <w:rsid w:val="008D0FB9"/>
    <w:rsid w:val="008D250C"/>
    <w:rsid w:val="008E17C0"/>
    <w:rsid w:val="008E17FA"/>
    <w:rsid w:val="008E4B00"/>
    <w:rsid w:val="008E7A76"/>
    <w:rsid w:val="00904047"/>
    <w:rsid w:val="00906C56"/>
    <w:rsid w:val="0090739A"/>
    <w:rsid w:val="0091227A"/>
    <w:rsid w:val="009151AF"/>
    <w:rsid w:val="009165E1"/>
    <w:rsid w:val="00917CD3"/>
    <w:rsid w:val="00921C98"/>
    <w:rsid w:val="00936DA1"/>
    <w:rsid w:val="009439C0"/>
    <w:rsid w:val="00950BF9"/>
    <w:rsid w:val="00951489"/>
    <w:rsid w:val="00951BF6"/>
    <w:rsid w:val="00962763"/>
    <w:rsid w:val="00966D5D"/>
    <w:rsid w:val="00970907"/>
    <w:rsid w:val="00976728"/>
    <w:rsid w:val="00977402"/>
    <w:rsid w:val="00981FE8"/>
    <w:rsid w:val="00985702"/>
    <w:rsid w:val="00987B2E"/>
    <w:rsid w:val="00997601"/>
    <w:rsid w:val="009A0F36"/>
    <w:rsid w:val="009A256C"/>
    <w:rsid w:val="009B420B"/>
    <w:rsid w:val="009C08F3"/>
    <w:rsid w:val="009D040F"/>
    <w:rsid w:val="009D24FE"/>
    <w:rsid w:val="009F067E"/>
    <w:rsid w:val="009F0FF7"/>
    <w:rsid w:val="00A0017A"/>
    <w:rsid w:val="00A00E34"/>
    <w:rsid w:val="00A07B91"/>
    <w:rsid w:val="00A126E3"/>
    <w:rsid w:val="00A23571"/>
    <w:rsid w:val="00A2752B"/>
    <w:rsid w:val="00A275A9"/>
    <w:rsid w:val="00A3494F"/>
    <w:rsid w:val="00A60982"/>
    <w:rsid w:val="00A6653D"/>
    <w:rsid w:val="00A66CA2"/>
    <w:rsid w:val="00A70A18"/>
    <w:rsid w:val="00A8524B"/>
    <w:rsid w:val="00A9750E"/>
    <w:rsid w:val="00AA0DEA"/>
    <w:rsid w:val="00AA542B"/>
    <w:rsid w:val="00AA5C78"/>
    <w:rsid w:val="00AB097E"/>
    <w:rsid w:val="00AB5BEB"/>
    <w:rsid w:val="00AC19D5"/>
    <w:rsid w:val="00AC237B"/>
    <w:rsid w:val="00AC2623"/>
    <w:rsid w:val="00AD7818"/>
    <w:rsid w:val="00AE7CA8"/>
    <w:rsid w:val="00B07900"/>
    <w:rsid w:val="00B12648"/>
    <w:rsid w:val="00B130F0"/>
    <w:rsid w:val="00B30D8E"/>
    <w:rsid w:val="00B37EDE"/>
    <w:rsid w:val="00B45F0C"/>
    <w:rsid w:val="00B50F2C"/>
    <w:rsid w:val="00B51E6F"/>
    <w:rsid w:val="00B6629D"/>
    <w:rsid w:val="00B7465E"/>
    <w:rsid w:val="00B75D9A"/>
    <w:rsid w:val="00B835FE"/>
    <w:rsid w:val="00B90CF2"/>
    <w:rsid w:val="00B97AA2"/>
    <w:rsid w:val="00BA15E5"/>
    <w:rsid w:val="00BB3417"/>
    <w:rsid w:val="00BB47CB"/>
    <w:rsid w:val="00BC065B"/>
    <w:rsid w:val="00BC271F"/>
    <w:rsid w:val="00BE181B"/>
    <w:rsid w:val="00BF0907"/>
    <w:rsid w:val="00BF1B49"/>
    <w:rsid w:val="00C00D94"/>
    <w:rsid w:val="00C016E6"/>
    <w:rsid w:val="00C044CB"/>
    <w:rsid w:val="00C04605"/>
    <w:rsid w:val="00C06D66"/>
    <w:rsid w:val="00C154BA"/>
    <w:rsid w:val="00C20F25"/>
    <w:rsid w:val="00C2307A"/>
    <w:rsid w:val="00C27812"/>
    <w:rsid w:val="00C33E98"/>
    <w:rsid w:val="00C3636B"/>
    <w:rsid w:val="00C426C4"/>
    <w:rsid w:val="00C478A8"/>
    <w:rsid w:val="00C47B8F"/>
    <w:rsid w:val="00C60597"/>
    <w:rsid w:val="00C64380"/>
    <w:rsid w:val="00C64BA9"/>
    <w:rsid w:val="00C70580"/>
    <w:rsid w:val="00C77418"/>
    <w:rsid w:val="00C93B03"/>
    <w:rsid w:val="00C97463"/>
    <w:rsid w:val="00CA16BD"/>
    <w:rsid w:val="00CA42FD"/>
    <w:rsid w:val="00CB05FA"/>
    <w:rsid w:val="00CB1CEE"/>
    <w:rsid w:val="00CC2BB9"/>
    <w:rsid w:val="00CC3EDD"/>
    <w:rsid w:val="00CC7F56"/>
    <w:rsid w:val="00CD4E42"/>
    <w:rsid w:val="00CD5594"/>
    <w:rsid w:val="00CE5FD6"/>
    <w:rsid w:val="00CE6EAE"/>
    <w:rsid w:val="00CE7878"/>
    <w:rsid w:val="00CF3A4C"/>
    <w:rsid w:val="00CF74A7"/>
    <w:rsid w:val="00D00824"/>
    <w:rsid w:val="00D00ED6"/>
    <w:rsid w:val="00D04BDB"/>
    <w:rsid w:val="00D15B43"/>
    <w:rsid w:val="00D32646"/>
    <w:rsid w:val="00D350A6"/>
    <w:rsid w:val="00D3532B"/>
    <w:rsid w:val="00D353B2"/>
    <w:rsid w:val="00D37407"/>
    <w:rsid w:val="00D40C12"/>
    <w:rsid w:val="00D4326B"/>
    <w:rsid w:val="00D43E11"/>
    <w:rsid w:val="00D45DC9"/>
    <w:rsid w:val="00D6068E"/>
    <w:rsid w:val="00D60DD4"/>
    <w:rsid w:val="00D6127C"/>
    <w:rsid w:val="00D6759D"/>
    <w:rsid w:val="00D75BAB"/>
    <w:rsid w:val="00D7642D"/>
    <w:rsid w:val="00D8047E"/>
    <w:rsid w:val="00D811B1"/>
    <w:rsid w:val="00D85CEB"/>
    <w:rsid w:val="00D87731"/>
    <w:rsid w:val="00D92A43"/>
    <w:rsid w:val="00DA1449"/>
    <w:rsid w:val="00DA21A2"/>
    <w:rsid w:val="00DB281E"/>
    <w:rsid w:val="00DC49A0"/>
    <w:rsid w:val="00DC7F4B"/>
    <w:rsid w:val="00DF01FB"/>
    <w:rsid w:val="00DF55F1"/>
    <w:rsid w:val="00DF63B9"/>
    <w:rsid w:val="00E05E25"/>
    <w:rsid w:val="00E139DB"/>
    <w:rsid w:val="00E146F0"/>
    <w:rsid w:val="00E216C4"/>
    <w:rsid w:val="00E35113"/>
    <w:rsid w:val="00E447E0"/>
    <w:rsid w:val="00E6616E"/>
    <w:rsid w:val="00E84D24"/>
    <w:rsid w:val="00E85C4E"/>
    <w:rsid w:val="00E9026E"/>
    <w:rsid w:val="00E93B0B"/>
    <w:rsid w:val="00E94F4D"/>
    <w:rsid w:val="00EA1C6E"/>
    <w:rsid w:val="00EA2DDC"/>
    <w:rsid w:val="00EB0016"/>
    <w:rsid w:val="00EB435C"/>
    <w:rsid w:val="00EC160E"/>
    <w:rsid w:val="00EE332E"/>
    <w:rsid w:val="00EE503B"/>
    <w:rsid w:val="00EE62B5"/>
    <w:rsid w:val="00EF12F0"/>
    <w:rsid w:val="00EF421F"/>
    <w:rsid w:val="00EF757D"/>
    <w:rsid w:val="00EF75A1"/>
    <w:rsid w:val="00F03156"/>
    <w:rsid w:val="00F14849"/>
    <w:rsid w:val="00F14FB6"/>
    <w:rsid w:val="00F21568"/>
    <w:rsid w:val="00F3048B"/>
    <w:rsid w:val="00F375A8"/>
    <w:rsid w:val="00F449A4"/>
    <w:rsid w:val="00F5112B"/>
    <w:rsid w:val="00F51C78"/>
    <w:rsid w:val="00F53945"/>
    <w:rsid w:val="00F725DF"/>
    <w:rsid w:val="00F7461F"/>
    <w:rsid w:val="00F93439"/>
    <w:rsid w:val="00F94020"/>
    <w:rsid w:val="00F94728"/>
    <w:rsid w:val="00F94941"/>
    <w:rsid w:val="00F9626D"/>
    <w:rsid w:val="00FA2110"/>
    <w:rsid w:val="00FB74B4"/>
    <w:rsid w:val="00FC6601"/>
    <w:rsid w:val="00FC70FC"/>
    <w:rsid w:val="00FF2EE9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F3611"/>
  <w14:defaultImageDpi w14:val="32767"/>
  <w15:chartTrackingRefBased/>
  <w15:docId w15:val="{45382C42-5055-AF41-91A4-3477DDA8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5252B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D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D9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9F067E"/>
    <w:pPr>
      <w:spacing w:before="120" w:line="259" w:lineRule="auto"/>
    </w:pPr>
    <w:rPr>
      <w:rFonts w:ascii="Arial" w:eastAsiaTheme="minorHAnsi" w:hAnsi="Arial" w:cs="Arial"/>
      <w:b/>
      <w:caps/>
      <w:sz w:val="22"/>
      <w:szCs w:val="22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9F067E"/>
    <w:pPr>
      <w:spacing w:line="259" w:lineRule="auto"/>
    </w:pPr>
    <w:rPr>
      <w:rFonts w:ascii="Arial" w:eastAsiaTheme="minorHAnsi" w:hAnsi="Arial" w:cs="Arial"/>
      <w:b/>
      <w:bCs/>
      <w:sz w:val="22"/>
      <w:szCs w:val="22"/>
      <w:lang w:val="en-US" w:eastAsia="en-US"/>
    </w:rPr>
  </w:style>
  <w:style w:type="table" w:customStyle="1" w:styleId="CHECTable1">
    <w:name w:val="CHEC Table 1"/>
    <w:basedOn w:val="TableNormal"/>
    <w:uiPriority w:val="99"/>
    <w:rsid w:val="0075252B"/>
    <w:pPr>
      <w:spacing w:before="60" w:after="60"/>
    </w:pPr>
    <w:rPr>
      <w:rFonts w:ascii="Arial" w:hAnsi="Arial"/>
      <w:sz w:val="18"/>
      <w:szCs w:val="22"/>
      <w:lang w:val="en-AU"/>
    </w:rPr>
    <w:tblPr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</w:tblPr>
    <w:tblStylePr w:type="firstRow">
      <w:rPr>
        <w:b/>
      </w:rPr>
    </w:tblStylePr>
  </w:style>
  <w:style w:type="table" w:styleId="PlainTable2">
    <w:name w:val="Plain Table 2"/>
    <w:basedOn w:val="TableNormal"/>
    <w:uiPriority w:val="42"/>
    <w:rsid w:val="0075252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75D9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eGrid">
    <w:name w:val="Table Grid"/>
    <w:basedOn w:val="TableNormal"/>
    <w:uiPriority w:val="39"/>
    <w:rsid w:val="00B75D9A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5D9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75D9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75D9A"/>
    <w:pPr>
      <w:spacing w:after="200"/>
    </w:pPr>
    <w:rPr>
      <w:rFonts w:asciiTheme="minorHAnsi" w:eastAsiaTheme="minorEastAsia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5D9A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B75D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Gloria</dc:creator>
  <cp:keywords/>
  <dc:description/>
  <cp:lastModifiedBy>Pedersen, Gloria</cp:lastModifiedBy>
  <cp:revision>4</cp:revision>
  <dcterms:created xsi:type="dcterms:W3CDTF">2022-11-10T15:06:00Z</dcterms:created>
  <dcterms:modified xsi:type="dcterms:W3CDTF">2022-11-11T17:17:00Z</dcterms:modified>
</cp:coreProperties>
</file>